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FCB74" w14:textId="3D9484F8" w:rsidR="0017679E" w:rsidRDefault="00767985">
      <w:pPr>
        <w:jc w:val="both"/>
      </w:pPr>
      <w:r>
        <w:rPr>
          <w:noProof/>
          <w:lang w:eastAsia="en-IN"/>
        </w:rPr>
        <w:drawing>
          <wp:anchor distT="0" distB="0" distL="0" distR="0" simplePos="0" relativeHeight="251658241" behindDoc="0" locked="0" layoutInCell="0" hidden="0" allowOverlap="1" wp14:anchorId="14CB4E09" wp14:editId="590CD9C8">
            <wp:simplePos x="0" y="0"/>
            <wp:positionH relativeFrom="margin">
              <wp:posOffset>1378585</wp:posOffset>
            </wp:positionH>
            <wp:positionV relativeFrom="page">
              <wp:posOffset>422910</wp:posOffset>
            </wp:positionV>
            <wp:extent cx="2974340" cy="466090"/>
            <wp:effectExtent l="0" t="0" r="0" b="0"/>
            <wp:wrapNone/>
            <wp:docPr id="1" name="Picture1"/>
            <wp:cNvGraphicFramePr/>
            <a:graphic xmlns:a="http://schemas.openxmlformats.org/drawingml/2006/main">
              <a:graphicData uri="http://schemas.openxmlformats.org/drawingml/2006/picture">
                <pic:pic xmlns:pic="http://schemas.openxmlformats.org/drawingml/2006/picture">
                  <pic:nvPicPr>
                    <pic:cNvPr id="1" name="Picture1"/>
                    <pic:cNvPicPr>
                      <a:extLst>
                        <a:ext uri="sm">
                          <sm:smNativeData xmlns:sm="sm" xmlns:w="http://schemas.openxmlformats.org/wordprocessingml/2006/main" xmlns:w10="urn:schemas-microsoft-com:office:word" xmlns:v="urn:schemas-microsoft-com:vml" xmlns:o="urn:schemas-microsoft-com:office:office" xmlns="" val="SMDATA_16_fL37Z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EwSAADeAgAATBIAAN4C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KAAAAAAAAAAAAAAAQAAAAAAAAA3AQAAAQAAAAAAAAC2AQAATBIAAN4CAAAAAAAANwEAALYBAAAoAAAACAAAAAEAAAABAAAA"/>
                        </a:ext>
                      </a:extLst>
                    </pic:cNvPicPr>
                  </pic:nvPicPr>
                  <pic:blipFill>
                    <a:blip r:embed="rId8"/>
                    <a:stretch>
                      <a:fillRect/>
                    </a:stretch>
                  </pic:blipFill>
                  <pic:spPr>
                    <a:xfrm>
                      <a:off x="0" y="0"/>
                      <a:ext cx="2974340" cy="466090"/>
                    </a:xfrm>
                    <a:prstGeom prst="rect">
                      <a:avLst/>
                    </a:prstGeom>
                    <a:noFill/>
                    <a:ln w="12700">
                      <a:noFill/>
                    </a:ln>
                  </pic:spPr>
                </pic:pic>
              </a:graphicData>
            </a:graphic>
          </wp:anchor>
        </w:drawing>
      </w:r>
    </w:p>
    <w:p w14:paraId="26ACD84A" w14:textId="77777777" w:rsidR="0017679E" w:rsidRDefault="00767985">
      <w:pPr>
        <w:pStyle w:val="NormalWeb"/>
        <w:spacing w:before="0" w:beforeAutospacing="0" w:after="240" w:afterAutospacing="0" w:line="360" w:lineRule="auto"/>
        <w:jc w:val="both"/>
        <w:rPr>
          <w:rFonts w:eastAsia="Times New Roman"/>
          <w:b/>
          <w:bCs/>
          <w:sz w:val="28"/>
          <w:szCs w:val="28"/>
          <w:u w:val="single"/>
        </w:rPr>
      </w:pPr>
      <w:r>
        <w:rPr>
          <w:rFonts w:eastAsia="Times New Roman"/>
          <w:b/>
          <w:bCs/>
          <w:sz w:val="28"/>
          <w:szCs w:val="28"/>
          <w:u w:val="single"/>
        </w:rPr>
        <w:t>Subject: A Detailed Report on One-Month Faculty Development Programme</w:t>
      </w:r>
    </w:p>
    <w:p w14:paraId="4FF25CBC" w14:textId="32C9BA7D" w:rsidR="0017679E" w:rsidRDefault="00767985">
      <w:pPr>
        <w:pStyle w:val="NormalWeb"/>
        <w:spacing w:before="0" w:beforeAutospacing="0" w:after="240" w:afterAutospacing="0" w:line="360" w:lineRule="auto"/>
        <w:jc w:val="both"/>
      </w:pPr>
      <w:r>
        <w:rPr>
          <w:rFonts w:ascii="Google Sans" w:hAnsi="Google Sans"/>
          <w:color w:val="000000"/>
        </w:rPr>
        <w:t xml:space="preserve">The </w:t>
      </w:r>
      <w:r>
        <w:rPr>
          <w:rFonts w:ascii="Google Sans" w:hAnsi="Google Sans"/>
          <w:b/>
          <w:bCs/>
          <w:color w:val="000000"/>
        </w:rPr>
        <w:t>Faculty of Law, Integral University,</w:t>
      </w:r>
      <w:r>
        <w:rPr>
          <w:rFonts w:ascii="Google Sans" w:hAnsi="Google Sans"/>
          <w:color w:val="000000"/>
        </w:rPr>
        <w:t xml:space="preserve"> is pleased to formally conclude its </w:t>
      </w:r>
      <w:r>
        <w:rPr>
          <w:rFonts w:ascii="Google Sans" w:hAnsi="Google Sans"/>
          <w:b/>
          <w:bCs/>
          <w:color w:val="000000"/>
        </w:rPr>
        <w:t>One-month Faculty Development Programme on "Integration of Intellectual Property Rights (IPR) Principles into Teaching, Research and Professional Activities</w:t>
      </w:r>
      <w:r>
        <w:rPr>
          <w:rFonts w:ascii="Google Sans" w:hAnsi="Google Sans"/>
          <w:color w:val="000000"/>
        </w:rPr>
        <w:t xml:space="preserve">" being conducted from </w:t>
      </w:r>
      <w:r>
        <w:rPr>
          <w:rFonts w:ascii="Google Sans" w:hAnsi="Google Sans"/>
          <w:b/>
          <w:bCs/>
          <w:color w:val="000000"/>
        </w:rPr>
        <w:t>2nd September 2024 to 30th September</w:t>
      </w:r>
      <w:r>
        <w:rPr>
          <w:rFonts w:ascii="Google Sans" w:hAnsi="Google Sans"/>
          <w:color w:val="000000"/>
        </w:rPr>
        <w:t xml:space="preserve"> </w:t>
      </w:r>
      <w:r>
        <w:rPr>
          <w:rFonts w:ascii="Google Sans" w:hAnsi="Google Sans"/>
          <w:b/>
          <w:bCs/>
          <w:color w:val="000000"/>
        </w:rPr>
        <w:t>2024</w:t>
      </w:r>
      <w:r>
        <w:rPr>
          <w:rFonts w:ascii="Google Sans" w:hAnsi="Google Sans"/>
          <w:color w:val="000000"/>
        </w:rPr>
        <w:t xml:space="preserve"> in collaboration with the </w:t>
      </w:r>
      <w:r>
        <w:rPr>
          <w:rFonts w:ascii="Google Sans" w:hAnsi="Google Sans"/>
          <w:b/>
          <w:bCs/>
          <w:color w:val="000000"/>
        </w:rPr>
        <w:t>Association of Indian Universities</w:t>
      </w:r>
      <w:r w:rsidR="00C246F2">
        <w:rPr>
          <w:rFonts w:ascii="Google Sans" w:hAnsi="Google Sans"/>
          <w:b/>
          <w:bCs/>
          <w:color w:val="000000"/>
        </w:rPr>
        <w:t xml:space="preserve"> (AIU), New Delhi</w:t>
      </w:r>
      <w:r>
        <w:rPr>
          <w:rFonts w:ascii="Google Sans" w:hAnsi="Google Sans"/>
          <w:color w:val="000000"/>
        </w:rPr>
        <w:t xml:space="preserve"> </w:t>
      </w:r>
      <w:r w:rsidR="00C246F2">
        <w:rPr>
          <w:rFonts w:ascii="Google Sans" w:hAnsi="Google Sans"/>
          <w:color w:val="000000"/>
        </w:rPr>
        <w:t>and</w:t>
      </w:r>
      <w:r>
        <w:rPr>
          <w:rFonts w:ascii="Google Sans" w:hAnsi="Google Sans"/>
          <w:color w:val="000000"/>
        </w:rPr>
        <w:t xml:space="preserve"> </w:t>
      </w:r>
      <w:r>
        <w:rPr>
          <w:rFonts w:ascii="Google Sans" w:hAnsi="Google Sans"/>
          <w:b/>
          <w:bCs/>
          <w:color w:val="000000"/>
        </w:rPr>
        <w:t>Human Resource Development Centre (HRDC), Integral University, Lucknow.</w:t>
      </w:r>
    </w:p>
    <w:p w14:paraId="1FDC6793" w14:textId="413D841D" w:rsidR="0017679E" w:rsidRDefault="00767985">
      <w:pPr>
        <w:pStyle w:val="NormalWeb"/>
        <w:spacing w:before="0" w:beforeAutospacing="0" w:after="240" w:afterAutospacing="0" w:line="360" w:lineRule="auto"/>
        <w:jc w:val="both"/>
      </w:pPr>
      <w:r>
        <w:rPr>
          <w:rFonts w:ascii="Google Sans" w:hAnsi="Google Sans"/>
          <w:color w:val="000000"/>
        </w:rPr>
        <w:t>The event has witnessed an enthusiastic participation of faculty members,</w:t>
      </w:r>
      <w:r w:rsidR="00A4520C">
        <w:rPr>
          <w:rFonts w:ascii="Google Sans" w:hAnsi="Google Sans"/>
          <w:color w:val="000000"/>
        </w:rPr>
        <w:t xml:space="preserve"> advocates</w:t>
      </w:r>
      <w:r>
        <w:rPr>
          <w:rFonts w:ascii="Google Sans" w:hAnsi="Google Sans"/>
          <w:color w:val="000000"/>
        </w:rPr>
        <w:t>, and research scholars from various institutions, creating a vibrant atmosphere for intellectual exchange and collaborative learning for the field of IPR and professional activities.</w:t>
      </w:r>
    </w:p>
    <w:p w14:paraId="657E2C9F" w14:textId="77777777" w:rsidR="0017679E" w:rsidRDefault="00767985">
      <w:pPr>
        <w:pStyle w:val="NormalWeb"/>
        <w:spacing w:before="0" w:beforeAutospacing="0" w:after="240" w:afterAutospacing="0" w:line="360" w:lineRule="auto"/>
        <w:jc w:val="both"/>
      </w:pPr>
      <w:r>
        <w:rPr>
          <w:rFonts w:ascii="Google Sans" w:hAnsi="Google Sans"/>
          <w:color w:val="000000"/>
        </w:rPr>
        <w:t xml:space="preserve">The Total no. of registrations for the program reached an impressive </w:t>
      </w:r>
      <w:r>
        <w:rPr>
          <w:rFonts w:ascii="Google Sans" w:hAnsi="Google Sans"/>
          <w:b/>
          <w:bCs/>
          <w:color w:val="000000"/>
        </w:rPr>
        <w:t>101 participants</w:t>
      </w:r>
      <w:r>
        <w:rPr>
          <w:rFonts w:ascii="Google Sans" w:hAnsi="Google Sans"/>
          <w:color w:val="000000"/>
        </w:rPr>
        <w:t>, signifying the strong interest and enthusiasm within the academic and legal communities to engage with the topics addressed during the FDP.</w:t>
      </w:r>
    </w:p>
    <w:p w14:paraId="3482AEC6" w14:textId="77777777" w:rsidR="0017679E" w:rsidRDefault="00767985">
      <w:pPr>
        <w:pStyle w:val="NormalWeb"/>
        <w:spacing w:before="0" w:beforeAutospacing="0" w:after="240" w:afterAutospacing="0" w:line="360" w:lineRule="auto"/>
        <w:jc w:val="both"/>
      </w:pPr>
      <w:r>
        <w:rPr>
          <w:rFonts w:ascii="Google Sans" w:hAnsi="Google Sans"/>
          <w:color w:val="000000"/>
        </w:rPr>
        <w:t xml:space="preserve">This One </w:t>
      </w:r>
      <w:proofErr w:type="gramStart"/>
      <w:r>
        <w:rPr>
          <w:rFonts w:ascii="Google Sans" w:hAnsi="Google Sans"/>
          <w:color w:val="000000"/>
        </w:rPr>
        <w:t>Month  Faculty</w:t>
      </w:r>
      <w:proofErr w:type="gramEnd"/>
      <w:r>
        <w:rPr>
          <w:rFonts w:ascii="Google Sans" w:hAnsi="Google Sans"/>
          <w:color w:val="000000"/>
        </w:rPr>
        <w:t xml:space="preserve"> Development Program commenced on </w:t>
      </w:r>
      <w:r>
        <w:rPr>
          <w:rFonts w:ascii="Google Sans" w:hAnsi="Google Sans"/>
          <w:b/>
          <w:bCs/>
          <w:color w:val="000000"/>
        </w:rPr>
        <w:t>September 2nd, 2024</w:t>
      </w:r>
      <w:r>
        <w:rPr>
          <w:rFonts w:ascii="Google Sans" w:hAnsi="Google Sans"/>
          <w:color w:val="000000"/>
        </w:rPr>
        <w:t xml:space="preserve">, with an inspiring </w:t>
      </w:r>
      <w:r>
        <w:rPr>
          <w:rFonts w:ascii="Google Sans" w:hAnsi="Google Sans"/>
          <w:b/>
          <w:bCs/>
          <w:color w:val="000000"/>
        </w:rPr>
        <w:t>inaugural session.</w:t>
      </w:r>
      <w:r>
        <w:rPr>
          <w:rFonts w:ascii="Google Sans" w:hAnsi="Google Sans"/>
          <w:color w:val="000000"/>
        </w:rPr>
        <w:t xml:space="preserve"> The event was graced by the esteemed presence of</w:t>
      </w:r>
      <w:r>
        <w:rPr>
          <w:rFonts w:ascii="Google Sans" w:hAnsi="Google Sans"/>
          <w:b/>
          <w:bCs/>
          <w:color w:val="000000"/>
        </w:rPr>
        <w:t xml:space="preserve"> </w:t>
      </w:r>
      <w:proofErr w:type="spellStart"/>
      <w:r>
        <w:rPr>
          <w:rFonts w:ascii="Google Sans" w:hAnsi="Google Sans"/>
          <w:b/>
          <w:bCs/>
          <w:color w:val="000000"/>
        </w:rPr>
        <w:t>Dr.</w:t>
      </w:r>
      <w:proofErr w:type="spellEnd"/>
      <w:r>
        <w:rPr>
          <w:rFonts w:ascii="Google Sans" w:hAnsi="Google Sans"/>
          <w:b/>
          <w:bCs/>
          <w:color w:val="000000"/>
        </w:rPr>
        <w:t xml:space="preserve"> Pawan Kumar </w:t>
      </w:r>
      <w:proofErr w:type="gramStart"/>
      <w:r>
        <w:rPr>
          <w:rFonts w:ascii="Google Sans" w:hAnsi="Google Sans"/>
          <w:b/>
          <w:bCs/>
          <w:color w:val="000000"/>
        </w:rPr>
        <w:t>Pandey</w:t>
      </w:r>
      <w:r>
        <w:rPr>
          <w:rFonts w:ascii="Google Sans" w:hAnsi="Google Sans"/>
          <w:color w:val="000000"/>
        </w:rPr>
        <w:t>  [</w:t>
      </w:r>
      <w:proofErr w:type="gramEnd"/>
      <w:r>
        <w:rPr>
          <w:rFonts w:ascii="Google Sans" w:hAnsi="Google Sans"/>
          <w:color w:val="000000"/>
        </w:rPr>
        <w:t>Deputy Registrar of Trademarks, Govt. of India, Mumbai]  His presence added a distinguished touch to the beginning of this enriching program, setting the stage for a month filled with insightful discussions and collaborative learning.</w:t>
      </w:r>
    </w:p>
    <w:p w14:paraId="1477A1B2" w14:textId="2BCE524B" w:rsidR="0017679E" w:rsidRDefault="00767985">
      <w:pPr>
        <w:pStyle w:val="NormalWeb"/>
        <w:spacing w:before="0" w:beforeAutospacing="0" w:after="240" w:afterAutospacing="0" w:line="360" w:lineRule="auto"/>
        <w:jc w:val="both"/>
      </w:pPr>
      <w:r>
        <w:rPr>
          <w:rFonts w:ascii="Google Sans" w:hAnsi="Google Sans"/>
          <w:color w:val="000000"/>
        </w:rPr>
        <w:t>The FDP 202</w:t>
      </w:r>
      <w:r w:rsidR="00F42735">
        <w:rPr>
          <w:rFonts w:ascii="Google Sans" w:hAnsi="Google Sans"/>
          <w:color w:val="000000"/>
        </w:rPr>
        <w:t>4, compris</w:t>
      </w:r>
      <w:r w:rsidR="007108A7">
        <w:rPr>
          <w:rFonts w:ascii="Google Sans" w:hAnsi="Google Sans"/>
          <w:color w:val="000000"/>
        </w:rPr>
        <w:t>ing</w:t>
      </w:r>
      <w:r>
        <w:rPr>
          <w:rFonts w:ascii="Google Sans" w:hAnsi="Google Sans"/>
          <w:color w:val="000000"/>
        </w:rPr>
        <w:t xml:space="preserve"> of a total of 23 technical sessions</w:t>
      </w:r>
      <w:r w:rsidR="00F42735">
        <w:rPr>
          <w:rFonts w:ascii="Google Sans" w:hAnsi="Google Sans"/>
          <w:color w:val="000000"/>
        </w:rPr>
        <w:t>, was o</w:t>
      </w:r>
      <w:r>
        <w:rPr>
          <w:rFonts w:ascii="Google Sans" w:hAnsi="Google Sans"/>
          <w:color w:val="000000"/>
        </w:rPr>
        <w:t>rganized into Four modules, each addressing different aspects of the theme. These sessions were meticulously designed to provide participants with a comprehensive understanding of the subject matter, covering various contemporary issues and challenges in the fields of intellectual property rights, teaching, research, and professional activities.</w:t>
      </w:r>
    </w:p>
    <w:p w14:paraId="4C82F33E" w14:textId="624B337A" w:rsidR="0017679E" w:rsidRDefault="00767985">
      <w:pPr>
        <w:pStyle w:val="NormalWeb"/>
        <w:spacing w:before="0" w:beforeAutospacing="0" w:after="240" w:afterAutospacing="0" w:line="360" w:lineRule="auto"/>
        <w:jc w:val="both"/>
      </w:pPr>
      <w:r>
        <w:rPr>
          <w:rFonts w:ascii="Google Sans" w:hAnsi="Google Sans"/>
          <w:color w:val="000000"/>
        </w:rPr>
        <w:t>The Resource persons for the technical sessions included distinguished individuals</w:t>
      </w:r>
      <w:r w:rsidR="00C75554">
        <w:rPr>
          <w:rFonts w:ascii="Google Sans" w:hAnsi="Google Sans"/>
          <w:color w:val="000000"/>
        </w:rPr>
        <w:t xml:space="preserve"> from all over the country,</w:t>
      </w:r>
      <w:r>
        <w:rPr>
          <w:rFonts w:ascii="Google Sans" w:hAnsi="Google Sans"/>
          <w:color w:val="000000"/>
        </w:rPr>
        <w:t xml:space="preserve"> such as</w:t>
      </w:r>
    </w:p>
    <w:p w14:paraId="77FC82F0" w14:textId="6F882A82" w:rsidR="0017679E" w:rsidRDefault="00767985" w:rsidP="00AB3105">
      <w:pPr>
        <w:pStyle w:val="NormalWeb"/>
        <w:numPr>
          <w:ilvl w:val="0"/>
          <w:numId w:val="2"/>
        </w:numPr>
        <w:spacing w:before="0" w:beforeAutospacing="0" w:after="0" w:afterAutospacing="0" w:line="360" w:lineRule="auto"/>
        <w:ind w:left="360" w:hanging="360"/>
        <w:jc w:val="both"/>
      </w:pPr>
      <w:r w:rsidRPr="00F71918">
        <w:rPr>
          <w:rFonts w:ascii="Google Sans" w:hAnsi="Google Sans"/>
          <w:b/>
          <w:bCs/>
          <w:color w:val="000000"/>
        </w:rPr>
        <w:t xml:space="preserve">Prof. </w:t>
      </w:r>
      <w:proofErr w:type="spellStart"/>
      <w:r w:rsidRPr="00F71918">
        <w:rPr>
          <w:rFonts w:ascii="Google Sans" w:hAnsi="Google Sans"/>
          <w:b/>
          <w:bCs/>
          <w:color w:val="000000"/>
        </w:rPr>
        <w:t>Dr.</w:t>
      </w:r>
      <w:proofErr w:type="spellEnd"/>
      <w:r w:rsidRPr="00F71918">
        <w:rPr>
          <w:rFonts w:ascii="Google Sans" w:hAnsi="Google Sans"/>
          <w:b/>
          <w:bCs/>
          <w:color w:val="000000"/>
        </w:rPr>
        <w:t xml:space="preserve"> </w:t>
      </w:r>
      <w:proofErr w:type="spellStart"/>
      <w:r w:rsidRPr="00F71918">
        <w:rPr>
          <w:rFonts w:ascii="Google Sans" w:hAnsi="Google Sans"/>
          <w:b/>
          <w:bCs/>
          <w:color w:val="000000"/>
        </w:rPr>
        <w:t>Gigimon</w:t>
      </w:r>
      <w:proofErr w:type="spellEnd"/>
      <w:r w:rsidR="00F71918" w:rsidRPr="00F71918">
        <w:rPr>
          <w:rFonts w:ascii="Google Sans" w:hAnsi="Google Sans"/>
          <w:b/>
          <w:bCs/>
          <w:color w:val="000000"/>
        </w:rPr>
        <w:t xml:space="preserve"> V.S.</w:t>
      </w:r>
      <w:r>
        <w:rPr>
          <w:rFonts w:ascii="Google Sans" w:hAnsi="Google Sans"/>
          <w:color w:val="000000"/>
        </w:rPr>
        <w:t>, director, Amity law school, Mumbai</w:t>
      </w:r>
      <w:r w:rsidR="00AB3105">
        <w:rPr>
          <w:rFonts w:ascii="Google Sans" w:hAnsi="Google Sans"/>
          <w:color w:val="000000"/>
        </w:rPr>
        <w:t xml:space="preserve"> </w:t>
      </w:r>
    </w:p>
    <w:p w14:paraId="2D3838BC" w14:textId="4CBDC10D" w:rsidR="0017679E" w:rsidRPr="00AB3105" w:rsidRDefault="00767985">
      <w:pPr>
        <w:pStyle w:val="NormalWeb"/>
        <w:numPr>
          <w:ilvl w:val="0"/>
          <w:numId w:val="2"/>
        </w:numPr>
        <w:spacing w:before="0" w:beforeAutospacing="0" w:after="0" w:afterAutospacing="0" w:line="360" w:lineRule="auto"/>
        <w:ind w:left="360" w:hanging="360"/>
        <w:jc w:val="both"/>
      </w:pPr>
      <w:proofErr w:type="spellStart"/>
      <w:r w:rsidRPr="00F71918">
        <w:rPr>
          <w:rFonts w:ascii="Google Sans" w:hAnsi="Google Sans"/>
          <w:b/>
          <w:bCs/>
          <w:color w:val="000000"/>
        </w:rPr>
        <w:t>Dr.</w:t>
      </w:r>
      <w:proofErr w:type="spellEnd"/>
      <w:r w:rsidRPr="00F71918">
        <w:rPr>
          <w:rFonts w:ascii="Google Sans" w:hAnsi="Google Sans"/>
          <w:b/>
          <w:bCs/>
          <w:color w:val="000000"/>
        </w:rPr>
        <w:t xml:space="preserve">  Jayram Raghunath</w:t>
      </w:r>
      <w:r>
        <w:rPr>
          <w:rFonts w:ascii="Google Sans" w:hAnsi="Google Sans"/>
          <w:color w:val="000000"/>
        </w:rPr>
        <w:t>, Dean, School of Law, G.D. Goenka University</w:t>
      </w:r>
    </w:p>
    <w:p w14:paraId="26A3F4F4" w14:textId="6AD0DC29" w:rsidR="00AB3105" w:rsidRDefault="00AB3105" w:rsidP="00AB3105">
      <w:pPr>
        <w:pStyle w:val="NormalWeb"/>
        <w:numPr>
          <w:ilvl w:val="0"/>
          <w:numId w:val="2"/>
        </w:numPr>
        <w:spacing w:before="0" w:beforeAutospacing="0" w:after="0" w:afterAutospacing="0" w:line="360" w:lineRule="auto"/>
        <w:ind w:left="360" w:hanging="360"/>
        <w:jc w:val="both"/>
      </w:pPr>
      <w:r w:rsidRPr="00F71918">
        <w:rPr>
          <w:rFonts w:ascii="Google Sans" w:hAnsi="Google Sans"/>
          <w:b/>
          <w:bCs/>
          <w:color w:val="000000"/>
        </w:rPr>
        <w:t>Prof. (</w:t>
      </w:r>
      <w:proofErr w:type="spellStart"/>
      <w:r w:rsidRPr="00F71918">
        <w:rPr>
          <w:rFonts w:ascii="Google Sans" w:hAnsi="Google Sans"/>
          <w:b/>
          <w:bCs/>
          <w:color w:val="000000"/>
        </w:rPr>
        <w:t>Dr.</w:t>
      </w:r>
      <w:proofErr w:type="spellEnd"/>
      <w:r w:rsidRPr="00F71918">
        <w:rPr>
          <w:rFonts w:ascii="Google Sans" w:hAnsi="Google Sans"/>
          <w:b/>
          <w:bCs/>
          <w:color w:val="000000"/>
        </w:rPr>
        <w:t>) Asghar Ali Ansari</w:t>
      </w:r>
      <w:r>
        <w:rPr>
          <w:rFonts w:ascii="Google Sans" w:hAnsi="Google Sans"/>
          <w:color w:val="000000"/>
        </w:rPr>
        <w:t>, Jaipur National University </w:t>
      </w:r>
    </w:p>
    <w:p w14:paraId="60E54E66" w14:textId="77777777" w:rsidR="0017679E" w:rsidRDefault="00767985">
      <w:pPr>
        <w:pStyle w:val="NormalWeb"/>
        <w:numPr>
          <w:ilvl w:val="0"/>
          <w:numId w:val="2"/>
        </w:numPr>
        <w:spacing w:before="0" w:beforeAutospacing="0" w:after="0" w:afterAutospacing="0" w:line="360" w:lineRule="auto"/>
        <w:ind w:left="360" w:hanging="360"/>
        <w:jc w:val="both"/>
        <w:rPr>
          <w:rFonts w:ascii="Google Sans" w:hAnsi="Google Sans"/>
          <w:color w:val="000000"/>
        </w:rPr>
      </w:pPr>
      <w:proofErr w:type="spellStart"/>
      <w:r w:rsidRPr="00902713">
        <w:rPr>
          <w:rFonts w:ascii="Google Sans" w:hAnsi="Google Sans"/>
          <w:b/>
          <w:bCs/>
          <w:color w:val="000000"/>
        </w:rPr>
        <w:lastRenderedPageBreak/>
        <w:t>Dr.</w:t>
      </w:r>
      <w:proofErr w:type="spellEnd"/>
      <w:r w:rsidRPr="00902713">
        <w:rPr>
          <w:rFonts w:ascii="Google Sans" w:hAnsi="Google Sans"/>
          <w:b/>
          <w:bCs/>
          <w:color w:val="000000"/>
        </w:rPr>
        <w:t xml:space="preserve"> Mohd. Nizam Ashraf Khan</w:t>
      </w:r>
      <w:r>
        <w:t xml:space="preserve">, </w:t>
      </w:r>
      <w:r>
        <w:rPr>
          <w:rFonts w:ascii="Google Sans" w:hAnsi="Google Sans"/>
          <w:color w:val="000000"/>
        </w:rPr>
        <w:t>Head of IPR Cell, GD Goenka, Gurugram</w:t>
      </w:r>
    </w:p>
    <w:p w14:paraId="57FD918B" w14:textId="0044E72D" w:rsidR="0017679E" w:rsidRDefault="00767985">
      <w:pPr>
        <w:numPr>
          <w:ilvl w:val="0"/>
          <w:numId w:val="2"/>
        </w:numPr>
        <w:spacing w:after="0" w:line="360" w:lineRule="auto"/>
        <w:ind w:left="360" w:hanging="360"/>
        <w:jc w:val="both"/>
        <w:rPr>
          <w:rFonts w:ascii="Times New Roman" w:hAnsi="Times New Roman" w:cs="Times New Roman"/>
        </w:rPr>
      </w:pPr>
      <w:proofErr w:type="spellStart"/>
      <w:r w:rsidRPr="00902713">
        <w:rPr>
          <w:rFonts w:ascii="Times New Roman" w:hAnsi="Times New Roman" w:cs="Times New Roman"/>
          <w:b/>
          <w:bCs/>
        </w:rPr>
        <w:t>Dr.</w:t>
      </w:r>
      <w:proofErr w:type="spellEnd"/>
      <w:r w:rsidRPr="00902713">
        <w:rPr>
          <w:rFonts w:ascii="Times New Roman" w:hAnsi="Times New Roman" w:cs="Times New Roman"/>
          <w:b/>
          <w:bCs/>
        </w:rPr>
        <w:t xml:space="preserve"> Manwendra K. Tiwari Associate Professor</w:t>
      </w:r>
      <w:r>
        <w:rPr>
          <w:rFonts w:ascii="Times New Roman" w:hAnsi="Times New Roman" w:cs="Times New Roman"/>
        </w:rPr>
        <w:t xml:space="preserve">, </w:t>
      </w:r>
      <w:proofErr w:type="spellStart"/>
      <w:r>
        <w:rPr>
          <w:rFonts w:ascii="Times New Roman" w:hAnsi="Times New Roman" w:cs="Times New Roman"/>
        </w:rPr>
        <w:t>Dharm</w:t>
      </w:r>
      <w:r w:rsidR="0042226D">
        <w:rPr>
          <w:rFonts w:ascii="Times New Roman" w:hAnsi="Times New Roman" w:cs="Times New Roman"/>
        </w:rPr>
        <w:t>a</w:t>
      </w:r>
      <w:r>
        <w:rPr>
          <w:rFonts w:ascii="Times New Roman" w:hAnsi="Times New Roman" w:cs="Times New Roman"/>
        </w:rPr>
        <w:t>shastra</w:t>
      </w:r>
      <w:proofErr w:type="spellEnd"/>
      <w:r>
        <w:rPr>
          <w:rFonts w:ascii="Times New Roman" w:hAnsi="Times New Roman" w:cs="Times New Roman"/>
        </w:rPr>
        <w:t xml:space="preserve"> National Law University Jabalpur</w:t>
      </w:r>
    </w:p>
    <w:p w14:paraId="35C57051" w14:textId="6E6550D5" w:rsidR="0017679E" w:rsidRDefault="00767985">
      <w:pPr>
        <w:numPr>
          <w:ilvl w:val="0"/>
          <w:numId w:val="2"/>
        </w:numPr>
        <w:spacing w:after="0" w:line="360" w:lineRule="auto"/>
        <w:ind w:left="360" w:hanging="360"/>
        <w:jc w:val="both"/>
        <w:rPr>
          <w:rFonts w:ascii="Times New Roman" w:hAnsi="Times New Roman" w:cs="Times New Roman"/>
        </w:rPr>
      </w:pPr>
      <w:proofErr w:type="spellStart"/>
      <w:r w:rsidRPr="00902713">
        <w:rPr>
          <w:rFonts w:ascii="Times New Roman" w:hAnsi="Times New Roman" w:cs="Times New Roman"/>
          <w:b/>
          <w:bCs/>
        </w:rPr>
        <w:t>Dr.</w:t>
      </w:r>
      <w:proofErr w:type="spellEnd"/>
      <w:r w:rsidRPr="00902713">
        <w:rPr>
          <w:rFonts w:ascii="Times New Roman" w:hAnsi="Times New Roman" w:cs="Times New Roman"/>
          <w:b/>
          <w:bCs/>
        </w:rPr>
        <w:t xml:space="preserve"> </w:t>
      </w:r>
      <w:proofErr w:type="spellStart"/>
      <w:r w:rsidRPr="00902713">
        <w:rPr>
          <w:rFonts w:ascii="Times New Roman" w:hAnsi="Times New Roman" w:cs="Times New Roman"/>
          <w:b/>
          <w:bCs/>
        </w:rPr>
        <w:t>Upankar</w:t>
      </w:r>
      <w:proofErr w:type="spellEnd"/>
      <w:r w:rsidRPr="00902713">
        <w:rPr>
          <w:rFonts w:ascii="Times New Roman" w:hAnsi="Times New Roman" w:cs="Times New Roman"/>
          <w:b/>
          <w:bCs/>
        </w:rPr>
        <w:t xml:space="preserve"> Chutia</w:t>
      </w:r>
      <w:r>
        <w:rPr>
          <w:rFonts w:ascii="Times New Roman" w:hAnsi="Times New Roman" w:cs="Times New Roman"/>
        </w:rPr>
        <w:t>, Alliance School of Law, Alliance University, Bang</w:t>
      </w:r>
      <w:r w:rsidR="0042226D">
        <w:rPr>
          <w:rFonts w:ascii="Times New Roman" w:hAnsi="Times New Roman" w:cs="Times New Roman"/>
        </w:rPr>
        <w:t>a</w:t>
      </w:r>
      <w:r>
        <w:rPr>
          <w:rFonts w:ascii="Times New Roman" w:hAnsi="Times New Roman" w:cs="Times New Roman"/>
        </w:rPr>
        <w:t>lore.</w:t>
      </w:r>
    </w:p>
    <w:p w14:paraId="72729FB3" w14:textId="583EB329" w:rsidR="0017679E" w:rsidRDefault="00767985">
      <w:pPr>
        <w:numPr>
          <w:ilvl w:val="0"/>
          <w:numId w:val="2"/>
        </w:numPr>
        <w:spacing w:after="0" w:line="360" w:lineRule="auto"/>
        <w:ind w:left="360" w:hanging="360"/>
        <w:jc w:val="both"/>
        <w:rPr>
          <w:rFonts w:ascii="Times New Roman" w:hAnsi="Times New Roman" w:cs="Times New Roman"/>
        </w:rPr>
      </w:pPr>
      <w:r w:rsidRPr="00902713">
        <w:rPr>
          <w:rFonts w:ascii="Times New Roman" w:hAnsi="Times New Roman" w:cs="Times New Roman"/>
          <w:b/>
          <w:bCs/>
        </w:rPr>
        <w:t>Prof. (</w:t>
      </w:r>
      <w:proofErr w:type="spellStart"/>
      <w:r w:rsidRPr="00902713">
        <w:rPr>
          <w:rFonts w:ascii="Times New Roman" w:hAnsi="Times New Roman" w:cs="Times New Roman"/>
          <w:b/>
          <w:bCs/>
        </w:rPr>
        <w:t>Dr.</w:t>
      </w:r>
      <w:proofErr w:type="spellEnd"/>
      <w:r w:rsidRPr="00902713">
        <w:rPr>
          <w:rFonts w:ascii="Times New Roman" w:hAnsi="Times New Roman" w:cs="Times New Roman"/>
          <w:b/>
          <w:bCs/>
        </w:rPr>
        <w:t>) Girjesh Shukla</w:t>
      </w:r>
      <w:r>
        <w:rPr>
          <w:rFonts w:ascii="Times New Roman" w:hAnsi="Times New Roman" w:cs="Times New Roman"/>
        </w:rPr>
        <w:t>, Himachal Pradesh National Law University, Shimla</w:t>
      </w:r>
    </w:p>
    <w:p w14:paraId="6B33A4D7" w14:textId="77777777" w:rsidR="00AB3105" w:rsidRDefault="00AB3105" w:rsidP="00AB3105">
      <w:pPr>
        <w:pStyle w:val="NormalWeb"/>
        <w:numPr>
          <w:ilvl w:val="0"/>
          <w:numId w:val="2"/>
        </w:numPr>
        <w:spacing w:before="0" w:beforeAutospacing="0" w:after="0" w:afterAutospacing="0" w:line="360" w:lineRule="auto"/>
        <w:ind w:left="360" w:hanging="360"/>
        <w:jc w:val="both"/>
      </w:pPr>
      <w:r w:rsidRPr="00F71918">
        <w:rPr>
          <w:rFonts w:ascii="Google Sans" w:hAnsi="Google Sans"/>
          <w:b/>
          <w:bCs/>
          <w:color w:val="000000"/>
        </w:rPr>
        <w:t>Adv. Nidhi Sharm</w:t>
      </w:r>
      <w:r>
        <w:rPr>
          <w:rFonts w:ascii="Google Sans" w:hAnsi="Google Sans"/>
          <w:color w:val="000000"/>
        </w:rPr>
        <w:t>a, Advocate on Record, Supreme Court of India </w:t>
      </w:r>
    </w:p>
    <w:p w14:paraId="3747CA10" w14:textId="77777777" w:rsidR="00AB3105" w:rsidRDefault="00AB3105" w:rsidP="00AB3105">
      <w:pPr>
        <w:pStyle w:val="NormalWeb"/>
        <w:numPr>
          <w:ilvl w:val="0"/>
          <w:numId w:val="2"/>
        </w:numPr>
        <w:spacing w:before="0" w:beforeAutospacing="0" w:after="0" w:afterAutospacing="0" w:line="360" w:lineRule="auto"/>
        <w:ind w:left="360" w:hanging="360"/>
        <w:jc w:val="both"/>
      </w:pPr>
      <w:r w:rsidRPr="00902713">
        <w:rPr>
          <w:rFonts w:ascii="Google Sans" w:hAnsi="Google Sans"/>
          <w:b/>
          <w:bCs/>
          <w:color w:val="000000"/>
        </w:rPr>
        <w:t xml:space="preserve">Adv. Shivendu </w:t>
      </w:r>
      <w:proofErr w:type="gramStart"/>
      <w:r w:rsidRPr="00902713">
        <w:rPr>
          <w:rFonts w:ascii="Google Sans" w:hAnsi="Google Sans"/>
          <w:b/>
          <w:bCs/>
          <w:color w:val="000000"/>
        </w:rPr>
        <w:t>Gaur</w:t>
      </w:r>
      <w:r>
        <w:rPr>
          <w:rFonts w:ascii="Google Sans" w:hAnsi="Google Sans"/>
          <w:color w:val="000000"/>
        </w:rPr>
        <w:t xml:space="preserve"> ,</w:t>
      </w:r>
      <w:proofErr w:type="gramEnd"/>
      <w:r>
        <w:rPr>
          <w:rFonts w:ascii="Google Sans" w:hAnsi="Google Sans"/>
          <w:color w:val="000000"/>
        </w:rPr>
        <w:t xml:space="preserve"> Advocate on Record, Supreme Court of India </w:t>
      </w:r>
    </w:p>
    <w:p w14:paraId="786C0A60" w14:textId="77777777" w:rsidR="00AB3105" w:rsidRDefault="00AB3105" w:rsidP="00AB3105">
      <w:pPr>
        <w:spacing w:after="0" w:line="360" w:lineRule="auto"/>
        <w:ind w:left="360"/>
        <w:jc w:val="both"/>
        <w:rPr>
          <w:rFonts w:ascii="Times New Roman" w:hAnsi="Times New Roman" w:cs="Times New Roman"/>
        </w:rPr>
      </w:pPr>
    </w:p>
    <w:p w14:paraId="326592C9" w14:textId="77777777" w:rsidR="0017679E" w:rsidRDefault="0017679E">
      <w:pPr>
        <w:spacing w:after="0"/>
        <w:jc w:val="both"/>
      </w:pPr>
    </w:p>
    <w:p w14:paraId="7DBCED20" w14:textId="77777777" w:rsidR="0017679E" w:rsidRDefault="00767985">
      <w:pPr>
        <w:pStyle w:val="NormalWeb"/>
        <w:spacing w:before="0" w:beforeAutospacing="0" w:after="0" w:afterAutospacing="0" w:line="360" w:lineRule="auto"/>
        <w:jc w:val="both"/>
        <w:rPr>
          <w:rFonts w:ascii="Google Sans" w:hAnsi="Google Sans"/>
          <w:color w:val="000000"/>
        </w:rPr>
      </w:pPr>
      <w:r>
        <w:rPr>
          <w:rFonts w:ascii="Google Sans" w:hAnsi="Google Sans"/>
          <w:color w:val="000000"/>
        </w:rPr>
        <w:t>Their insights and experiences added immense value to the program.</w:t>
      </w:r>
    </w:p>
    <w:p w14:paraId="53E1E919" w14:textId="77777777" w:rsidR="0017679E" w:rsidRDefault="0017679E">
      <w:pPr>
        <w:pStyle w:val="NormalWeb"/>
        <w:spacing w:before="0" w:beforeAutospacing="0" w:after="0" w:afterAutospacing="0" w:line="360" w:lineRule="auto"/>
        <w:jc w:val="both"/>
      </w:pPr>
    </w:p>
    <w:p w14:paraId="1CB84352" w14:textId="77777777" w:rsidR="0017679E" w:rsidRDefault="00767985">
      <w:pPr>
        <w:pStyle w:val="NormalWeb"/>
        <w:spacing w:before="0" w:beforeAutospacing="0" w:after="240" w:afterAutospacing="0" w:line="360" w:lineRule="auto"/>
        <w:jc w:val="both"/>
      </w:pPr>
      <w:r>
        <w:rPr>
          <w:rFonts w:ascii="Google Sans" w:hAnsi="Google Sans"/>
          <w:color w:val="000000"/>
        </w:rPr>
        <w:t>Moreover, to evaluate the academic performance of participants, quizzes were conducted every Saturday, allowing them to apply their knowledge and engage actively in the learning process. Feedback forms after each technical session provided an opportunity for participants to share their perspectives and suggestions for improvement.</w:t>
      </w:r>
    </w:p>
    <w:p w14:paraId="63FB4F18" w14:textId="77777777" w:rsidR="0017679E" w:rsidRDefault="00767985">
      <w:pPr>
        <w:pStyle w:val="NormalWeb"/>
        <w:spacing w:before="0" w:beforeAutospacing="0" w:after="240" w:afterAutospacing="0" w:line="360" w:lineRule="auto"/>
        <w:jc w:val="both"/>
        <w:rPr>
          <w:rFonts w:ascii="Google Sans" w:hAnsi="Google Sans"/>
          <w:color w:val="000000"/>
        </w:rPr>
      </w:pPr>
      <w:r>
        <w:rPr>
          <w:rFonts w:ascii="Google Sans" w:hAnsi="Google Sans"/>
          <w:color w:val="000000"/>
        </w:rPr>
        <w:t xml:space="preserve">To ensure wider dissemination of knowledge, all technical sessions were </w:t>
      </w:r>
      <w:r>
        <w:rPr>
          <w:rFonts w:ascii="Google Sans" w:hAnsi="Google Sans"/>
          <w:b/>
          <w:bCs/>
          <w:color w:val="000000"/>
        </w:rPr>
        <w:t>streamed live</w:t>
      </w:r>
      <w:r>
        <w:rPr>
          <w:rFonts w:ascii="Google Sans" w:hAnsi="Google Sans"/>
          <w:color w:val="000000"/>
        </w:rPr>
        <w:t xml:space="preserve"> and are now accessible on the Faculty of Law's </w:t>
      </w:r>
      <w:r>
        <w:rPr>
          <w:rFonts w:ascii="Google Sans" w:hAnsi="Google Sans"/>
          <w:b/>
          <w:bCs/>
          <w:color w:val="000000"/>
        </w:rPr>
        <w:t>YouTube channel</w:t>
      </w:r>
      <w:r>
        <w:rPr>
          <w:rFonts w:ascii="Google Sans" w:hAnsi="Google Sans"/>
          <w:color w:val="000000"/>
        </w:rPr>
        <w:t xml:space="preserve"> at </w:t>
      </w:r>
      <w:r>
        <w:rPr>
          <w:rFonts w:ascii="Google Sans" w:hAnsi="Google Sans"/>
          <w:b/>
          <w:bCs/>
          <w:color w:val="000000"/>
          <w:u w:val="single"/>
        </w:rPr>
        <w:t>https://youtube.com/@lawfacultyintegral</w:t>
      </w:r>
      <w:r>
        <w:rPr>
          <w:rFonts w:ascii="Google Sans" w:hAnsi="Google Sans"/>
          <w:b/>
          <w:bCs/>
          <w:color w:val="000000"/>
        </w:rPr>
        <w:t xml:space="preserve">, </w:t>
      </w:r>
      <w:r>
        <w:rPr>
          <w:rFonts w:ascii="Google Sans" w:hAnsi="Google Sans"/>
          <w:color w:val="000000"/>
        </w:rPr>
        <w:t>allowing participants to revisit the sessions and share the knowledge with their peers.</w:t>
      </w:r>
    </w:p>
    <w:p w14:paraId="1C3847A0" w14:textId="29399BA8" w:rsidR="002F02B5" w:rsidRPr="0079134D" w:rsidRDefault="002F02B5" w:rsidP="0079134D">
      <w:pPr>
        <w:spacing w:line="360" w:lineRule="auto"/>
        <w:jc w:val="both"/>
        <w:rPr>
          <w:rFonts w:ascii="Times New Roman" w:hAnsi="Times New Roman" w:cs="Times New Roman"/>
        </w:rPr>
      </w:pPr>
      <w:r w:rsidRPr="008B41FC">
        <w:rPr>
          <w:rFonts w:ascii="Times New Roman" w:hAnsi="Times New Roman" w:cs="Times New Roman"/>
        </w:rPr>
        <w:t xml:space="preserve">The month-long journey of the Faculty Development Program culminated on </w:t>
      </w:r>
      <w:r w:rsidR="004B5D72">
        <w:rPr>
          <w:rFonts w:ascii="Times New Roman" w:hAnsi="Times New Roman" w:cs="Times New Roman"/>
          <w:b/>
          <w:bCs/>
        </w:rPr>
        <w:t>September 30th</w:t>
      </w:r>
      <w:r w:rsidRPr="008B41FC">
        <w:rPr>
          <w:rFonts w:ascii="Times New Roman" w:hAnsi="Times New Roman" w:cs="Times New Roman"/>
          <w:b/>
          <w:bCs/>
        </w:rPr>
        <w:t>, 202</w:t>
      </w:r>
      <w:r w:rsidR="004B5D72">
        <w:rPr>
          <w:rFonts w:ascii="Times New Roman" w:hAnsi="Times New Roman" w:cs="Times New Roman"/>
          <w:b/>
          <w:bCs/>
        </w:rPr>
        <w:t>4</w:t>
      </w:r>
      <w:r w:rsidRPr="008B41FC">
        <w:rPr>
          <w:rFonts w:ascii="Times New Roman" w:hAnsi="Times New Roman" w:cs="Times New Roman"/>
        </w:rPr>
        <w:t>, with a</w:t>
      </w:r>
      <w:r w:rsidR="004B5D72">
        <w:rPr>
          <w:rFonts w:ascii="Times New Roman" w:hAnsi="Times New Roman" w:cs="Times New Roman"/>
        </w:rPr>
        <w:t xml:space="preserve">n Online </w:t>
      </w:r>
      <w:r w:rsidR="004B5D72">
        <w:rPr>
          <w:rFonts w:ascii="Times New Roman" w:hAnsi="Times New Roman" w:cs="Times New Roman"/>
          <w:b/>
          <w:bCs/>
        </w:rPr>
        <w:t>V</w:t>
      </w:r>
      <w:r w:rsidRPr="008B41FC">
        <w:rPr>
          <w:rFonts w:ascii="Times New Roman" w:hAnsi="Times New Roman" w:cs="Times New Roman"/>
          <w:b/>
          <w:bCs/>
        </w:rPr>
        <w:t xml:space="preserve">aledictory </w:t>
      </w:r>
      <w:r w:rsidR="004B5D72">
        <w:rPr>
          <w:rFonts w:ascii="Times New Roman" w:hAnsi="Times New Roman" w:cs="Times New Roman"/>
          <w:b/>
          <w:bCs/>
        </w:rPr>
        <w:t>S</w:t>
      </w:r>
      <w:r w:rsidRPr="008B41FC">
        <w:rPr>
          <w:rFonts w:ascii="Times New Roman" w:hAnsi="Times New Roman" w:cs="Times New Roman"/>
          <w:b/>
          <w:bCs/>
        </w:rPr>
        <w:t>ession</w:t>
      </w:r>
      <w:r w:rsidRPr="008B41FC">
        <w:rPr>
          <w:rFonts w:ascii="Times New Roman" w:hAnsi="Times New Roman" w:cs="Times New Roman"/>
        </w:rPr>
        <w:t>.</w:t>
      </w:r>
      <w:r w:rsidR="00AF7051">
        <w:rPr>
          <w:rFonts w:ascii="Times New Roman" w:hAnsi="Times New Roman" w:cs="Times New Roman"/>
        </w:rPr>
        <w:t xml:space="preserve"> The</w:t>
      </w:r>
      <w:r w:rsidR="00601EB3">
        <w:rPr>
          <w:rFonts w:ascii="Times New Roman" w:hAnsi="Times New Roman" w:cs="Times New Roman"/>
        </w:rPr>
        <w:t xml:space="preserve"> occasion was honoured by the presence of </w:t>
      </w:r>
      <w:r>
        <w:rPr>
          <w:rFonts w:ascii="Times New Roman" w:hAnsi="Times New Roman" w:cs="Times New Roman"/>
          <w:b/>
          <w:bCs/>
        </w:rPr>
        <w:t>Prof. (</w:t>
      </w:r>
      <w:proofErr w:type="spellStart"/>
      <w:r>
        <w:rPr>
          <w:rFonts w:ascii="Times New Roman" w:hAnsi="Times New Roman" w:cs="Times New Roman"/>
          <w:b/>
          <w:bCs/>
        </w:rPr>
        <w:t>Dr.</w:t>
      </w:r>
      <w:proofErr w:type="spellEnd"/>
      <w:r>
        <w:rPr>
          <w:rFonts w:ascii="Times New Roman" w:hAnsi="Times New Roman" w:cs="Times New Roman"/>
          <w:b/>
          <w:bCs/>
        </w:rPr>
        <w:t>) R.L. Raina [Vice-chancellor, Jaipur National University, Rajasthan]</w:t>
      </w:r>
      <w:r w:rsidR="00AF7051">
        <w:rPr>
          <w:rFonts w:ascii="Times New Roman" w:hAnsi="Times New Roman" w:cs="Times New Roman"/>
          <w:b/>
          <w:bCs/>
        </w:rPr>
        <w:t xml:space="preserve">, </w:t>
      </w:r>
      <w:r w:rsidR="00AF7051">
        <w:rPr>
          <w:rFonts w:ascii="Times New Roman" w:hAnsi="Times New Roman" w:cs="Times New Roman"/>
        </w:rPr>
        <w:t xml:space="preserve">who served </w:t>
      </w:r>
      <w:r w:rsidRPr="008B41FC">
        <w:rPr>
          <w:rFonts w:ascii="Times New Roman" w:hAnsi="Times New Roman" w:cs="Times New Roman"/>
        </w:rPr>
        <w:t>as the Chief Guest</w:t>
      </w:r>
      <w:r w:rsidR="00AF7051">
        <w:rPr>
          <w:rFonts w:ascii="Times New Roman" w:hAnsi="Times New Roman" w:cs="Times New Roman"/>
        </w:rPr>
        <w:t xml:space="preserve"> for the event</w:t>
      </w:r>
      <w:r w:rsidRPr="008B41FC">
        <w:rPr>
          <w:rFonts w:ascii="Times New Roman" w:hAnsi="Times New Roman" w:cs="Times New Roman"/>
        </w:rPr>
        <w:t xml:space="preserve">. </w:t>
      </w:r>
      <w:r>
        <w:rPr>
          <w:rFonts w:ascii="Times New Roman" w:hAnsi="Times New Roman" w:cs="Times New Roman"/>
        </w:rPr>
        <w:t xml:space="preserve">His </w:t>
      </w:r>
      <w:r w:rsidRPr="008B41FC">
        <w:rPr>
          <w:rFonts w:ascii="Times New Roman" w:hAnsi="Times New Roman" w:cs="Times New Roman"/>
        </w:rPr>
        <w:t xml:space="preserve">presence </w:t>
      </w:r>
      <w:r>
        <w:rPr>
          <w:rFonts w:ascii="Times New Roman" w:hAnsi="Times New Roman" w:cs="Times New Roman"/>
        </w:rPr>
        <w:t xml:space="preserve">and insights </w:t>
      </w:r>
      <w:r w:rsidRPr="008B41FC">
        <w:rPr>
          <w:rFonts w:ascii="Times New Roman" w:hAnsi="Times New Roman" w:cs="Times New Roman"/>
        </w:rPr>
        <w:t xml:space="preserve">at the valedictory session symbolized the successful completion of the program and the shared commitment to advancing knowledge in the fields of </w:t>
      </w:r>
      <w:r w:rsidR="00AF7051">
        <w:rPr>
          <w:rFonts w:ascii="Times New Roman" w:hAnsi="Times New Roman" w:cs="Times New Roman"/>
        </w:rPr>
        <w:t xml:space="preserve">IPR and </w:t>
      </w:r>
      <w:r w:rsidR="0079134D">
        <w:rPr>
          <w:rFonts w:ascii="Times New Roman" w:hAnsi="Times New Roman" w:cs="Times New Roman"/>
        </w:rPr>
        <w:t>professional realm.</w:t>
      </w:r>
    </w:p>
    <w:p w14:paraId="3B162F4D" w14:textId="77777777" w:rsidR="0017679E" w:rsidRDefault="0076798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The distinguished leadership of the FDP included:</w:t>
      </w:r>
    </w:p>
    <w:p w14:paraId="5D215FCF"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rPr>
      </w:pPr>
      <w:r>
        <w:rPr>
          <w:rFonts w:ascii="Times New Roman" w:eastAsia="Times New Roman" w:hAnsi="Times New Roman" w:cs="Times New Roman"/>
          <w:b/>
          <w:bCs/>
        </w:rPr>
        <w:t>Conveners</w:t>
      </w:r>
      <w:r>
        <w:rPr>
          <w:rFonts w:ascii="Times New Roman" w:eastAsia="Times New Roman" w:hAnsi="Times New Roman" w:cs="Times New Roman"/>
        </w:rPr>
        <w:t>:</w:t>
      </w:r>
    </w:p>
    <w:p w14:paraId="646562EF" w14:textId="77777777" w:rsidR="0017679E" w:rsidRDefault="00767985">
      <w:pPr>
        <w:spacing w:after="24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Prof.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Naseem Ahmed, Dean, Faculty of Law, Integral University</w:t>
      </w:r>
    </w:p>
    <w:p w14:paraId="209169C1" w14:textId="77777777" w:rsidR="0017679E" w:rsidRDefault="00767985">
      <w:pPr>
        <w:spacing w:after="240" w:line="360" w:lineRule="auto"/>
        <w:ind w:left="720"/>
        <w:jc w:val="both"/>
        <w:rPr>
          <w:rFonts w:ascii="Times New Roman" w:eastAsia="Times New Roman" w:hAnsi="Times New Roman" w:cs="Times New Roman"/>
        </w:rPr>
      </w:pP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Seema Siddiqui, Head, Faculty of Law, Integral University</w:t>
      </w:r>
    </w:p>
    <w:p w14:paraId="0592DF6B"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b/>
          <w:bCs/>
        </w:rPr>
      </w:pPr>
      <w:r>
        <w:rPr>
          <w:rFonts w:ascii="Times New Roman" w:eastAsia="Times New Roman" w:hAnsi="Times New Roman" w:cs="Times New Roman"/>
          <w:b/>
          <w:bCs/>
        </w:rPr>
        <w:t>Advisory Members</w:t>
      </w:r>
    </w:p>
    <w:p w14:paraId="6E91B83A" w14:textId="77777777" w:rsidR="0017679E" w:rsidRDefault="00767985">
      <w:pPr>
        <w:spacing w:after="240" w:line="360" w:lineRule="auto"/>
        <w:ind w:left="72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Dr.</w:t>
      </w:r>
      <w:proofErr w:type="spellEnd"/>
      <w:r>
        <w:rPr>
          <w:rFonts w:ascii="Times New Roman" w:eastAsia="Times New Roman" w:hAnsi="Times New Roman" w:cs="Times New Roman"/>
        </w:rPr>
        <w:t xml:space="preserve"> Mirza Juned Beg, Assistant Professor, Faculty of Law, Integral University</w:t>
      </w:r>
    </w:p>
    <w:p w14:paraId="6755774A" w14:textId="77777777" w:rsidR="0017679E" w:rsidRDefault="00767985">
      <w:pPr>
        <w:spacing w:after="240" w:line="360" w:lineRule="auto"/>
        <w:ind w:left="720"/>
        <w:jc w:val="both"/>
        <w:rPr>
          <w:rFonts w:ascii="Times New Roman" w:eastAsia="Times New Roman" w:hAnsi="Times New Roman" w:cs="Times New Roman"/>
        </w:rPr>
      </w:pP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Sadaf Khan. Assistant Professor, Faculty of Law, Integral University</w:t>
      </w:r>
    </w:p>
    <w:p w14:paraId="54CE3337"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b/>
          <w:bCs/>
        </w:rPr>
      </w:pPr>
      <w:r>
        <w:rPr>
          <w:rFonts w:ascii="Times New Roman" w:eastAsia="Times New Roman" w:hAnsi="Times New Roman" w:cs="Times New Roman"/>
          <w:b/>
          <w:bCs/>
        </w:rPr>
        <w:t>Programme Coordinators</w:t>
      </w:r>
    </w:p>
    <w:p w14:paraId="058F9CF3" w14:textId="77777777" w:rsidR="0017679E" w:rsidRDefault="00767985">
      <w:pPr>
        <w:spacing w:after="240" w:line="360" w:lineRule="auto"/>
        <w:ind w:left="1080"/>
        <w:jc w:val="both"/>
        <w:rPr>
          <w:rFonts w:ascii="Times New Roman" w:eastAsia="Times New Roman" w:hAnsi="Times New Roman" w:cs="Times New Roman"/>
        </w:rPr>
      </w:pP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Tulika Singh, Assistant Professor, Faculty of Law, Integral University</w:t>
      </w:r>
    </w:p>
    <w:p w14:paraId="7184D331" w14:textId="77777777" w:rsidR="0017679E" w:rsidRDefault="00767985">
      <w:pPr>
        <w:spacing w:after="240" w:line="360" w:lineRule="auto"/>
        <w:ind w:left="1080"/>
        <w:jc w:val="both"/>
        <w:rPr>
          <w:rFonts w:ascii="Times New Roman" w:eastAsia="Times New Roman" w:hAnsi="Times New Roman" w:cs="Times New Roman"/>
        </w:rPr>
      </w:pPr>
      <w:r>
        <w:rPr>
          <w:rFonts w:ascii="Times New Roman" w:eastAsia="Times New Roman" w:hAnsi="Times New Roman" w:cs="Times New Roman"/>
        </w:rPr>
        <w:t xml:space="preserve">Mr. Mohd. </w:t>
      </w:r>
      <w:proofErr w:type="spellStart"/>
      <w:r>
        <w:rPr>
          <w:rFonts w:ascii="Times New Roman" w:eastAsia="Times New Roman" w:hAnsi="Times New Roman" w:cs="Times New Roman"/>
        </w:rPr>
        <w:t>Ubais</w:t>
      </w:r>
      <w:proofErr w:type="spellEnd"/>
      <w:r>
        <w:rPr>
          <w:rFonts w:ascii="Times New Roman" w:eastAsia="Times New Roman" w:hAnsi="Times New Roman" w:cs="Times New Roman"/>
        </w:rPr>
        <w:t xml:space="preserve"> Ansari, Assistant Professor, Faculty of Law, Integral University</w:t>
      </w:r>
    </w:p>
    <w:p w14:paraId="0FA6F27E" w14:textId="77777777" w:rsidR="0017679E" w:rsidRDefault="0076798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The core committee responsible for hosting the technical sessions comprised all the professors of the Faculty of Law, Integral University, who ensured the academic rigor and quality of the program.</w:t>
      </w:r>
    </w:p>
    <w:p w14:paraId="12B190A3" w14:textId="77777777" w:rsidR="0017679E" w:rsidRDefault="0076798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In addition, student conveners played a pivotal role in the success of the FDP:</w:t>
      </w:r>
    </w:p>
    <w:p w14:paraId="41066DEB"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rPr>
      </w:pPr>
      <w:r>
        <w:rPr>
          <w:rFonts w:ascii="Times New Roman" w:eastAsia="Times New Roman" w:hAnsi="Times New Roman" w:cs="Times New Roman"/>
        </w:rPr>
        <w:t>Sharik Husain, B.B.A.</w:t>
      </w:r>
      <w:proofErr w:type="gramStart"/>
      <w:r>
        <w:rPr>
          <w:rFonts w:ascii="Times New Roman" w:eastAsia="Times New Roman" w:hAnsi="Times New Roman" w:cs="Times New Roman"/>
        </w:rPr>
        <w:t>LL.B</w:t>
      </w:r>
      <w:proofErr w:type="gramEnd"/>
      <w:r>
        <w:rPr>
          <w:rFonts w:ascii="Times New Roman" w:eastAsia="Times New Roman" w:hAnsi="Times New Roman" w:cs="Times New Roman"/>
        </w:rPr>
        <w:t>- 3rd Year, Faculty of Law, Integral University, Lucknow.</w:t>
      </w:r>
    </w:p>
    <w:p w14:paraId="2EB3ACC2"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rPr>
      </w:pPr>
      <w:proofErr w:type="spellStart"/>
      <w:r>
        <w:rPr>
          <w:rFonts w:ascii="Times New Roman" w:eastAsia="Times New Roman" w:hAnsi="Times New Roman" w:cs="Times New Roman"/>
        </w:rPr>
        <w:t>Minhum</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Zaidi ,B</w:t>
      </w:r>
      <w:proofErr w:type="gramEnd"/>
      <w:r>
        <w:rPr>
          <w:rFonts w:ascii="Times New Roman" w:eastAsia="Times New Roman" w:hAnsi="Times New Roman" w:cs="Times New Roman"/>
        </w:rPr>
        <w:t>.B.A.LL.B- 3rd Year, Faculty of Law, Integral University.</w:t>
      </w:r>
    </w:p>
    <w:p w14:paraId="3DF766E4" w14:textId="77777777" w:rsidR="0017679E" w:rsidRDefault="00767985">
      <w:pPr>
        <w:numPr>
          <w:ilvl w:val="0"/>
          <w:numId w:val="1"/>
        </w:numPr>
        <w:spacing w:after="240" w:line="360" w:lineRule="auto"/>
        <w:ind w:left="360" w:hanging="360"/>
        <w:jc w:val="both"/>
        <w:rPr>
          <w:rFonts w:ascii="Times New Roman" w:eastAsia="Times New Roman" w:hAnsi="Times New Roman" w:cs="Times New Roman"/>
        </w:rPr>
      </w:pPr>
      <w:r>
        <w:rPr>
          <w:rFonts w:ascii="Times New Roman" w:eastAsia="Times New Roman" w:hAnsi="Times New Roman" w:cs="Times New Roman"/>
        </w:rPr>
        <w:t>Khubaib Rehman, B.B.A.</w:t>
      </w:r>
      <w:proofErr w:type="gramStart"/>
      <w:r>
        <w:rPr>
          <w:rFonts w:ascii="Times New Roman" w:eastAsia="Times New Roman" w:hAnsi="Times New Roman" w:cs="Times New Roman"/>
        </w:rPr>
        <w:t>LL.B</w:t>
      </w:r>
      <w:proofErr w:type="gramEnd"/>
      <w:r>
        <w:rPr>
          <w:rFonts w:ascii="Times New Roman" w:eastAsia="Times New Roman" w:hAnsi="Times New Roman" w:cs="Times New Roman"/>
        </w:rPr>
        <w:t>- 3rd Year, Faculty of Law, Integral University.</w:t>
      </w:r>
    </w:p>
    <w:p w14:paraId="57331F8E" w14:textId="77777777" w:rsidR="0017679E" w:rsidRDefault="00767985">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The technical sessions for the FDP were as Follows</w:t>
      </w:r>
    </w:p>
    <w:p w14:paraId="22C2A23C"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0867030A"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6F22F77C"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01DE349B"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197ADDA4"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1A7672BE"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5EA96872"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62E4CE2A"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0D7531CA"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020940BC" w14:textId="77777777" w:rsidR="00260713" w:rsidRDefault="00260713">
      <w:pPr>
        <w:spacing w:line="360" w:lineRule="auto"/>
        <w:jc w:val="both"/>
        <w:rPr>
          <w:rFonts w:ascii="Times New Roman" w:eastAsia="Times New Roman" w:hAnsi="Times New Roman" w:cs="Times New Roman"/>
          <w:b/>
          <w:color w:val="000000"/>
          <w:u w:val="single"/>
          <w:shd w:val="clear" w:color="auto" w:fill="FFFFFF"/>
        </w:rPr>
      </w:pPr>
    </w:p>
    <w:p w14:paraId="5F4E658C" w14:textId="6403D4D8" w:rsidR="0017679E" w:rsidRDefault="00767985">
      <w:pPr>
        <w:spacing w:line="360" w:lineRule="auto"/>
        <w:jc w:val="both"/>
        <w:rPr>
          <w:rFonts w:ascii="Times New Roman" w:eastAsia="Times New Roman" w:hAnsi="Times New Roman" w:cs="Times New Roman"/>
          <w:b/>
          <w:color w:val="000000"/>
          <w:u w:val="single"/>
          <w:shd w:val="clear" w:color="auto" w:fill="FFFFFF"/>
        </w:rPr>
      </w:pPr>
      <w:r>
        <w:rPr>
          <w:rFonts w:ascii="Times New Roman" w:eastAsia="Times New Roman" w:hAnsi="Times New Roman" w:cs="Times New Roman"/>
          <w:b/>
          <w:color w:val="000000"/>
          <w:u w:val="single"/>
          <w:shd w:val="clear" w:color="auto" w:fill="FFFFFF"/>
        </w:rPr>
        <w:lastRenderedPageBreak/>
        <w:t>Module -1</w:t>
      </w:r>
    </w:p>
    <w:p w14:paraId="5D9A9954" w14:textId="77777777" w:rsidR="0017679E" w:rsidRDefault="00767985">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Importance of intellectual property protection in academia and research</w:t>
      </w:r>
    </w:p>
    <w:tbl>
      <w:tblPr>
        <w:tblStyle w:val="TableGrid"/>
        <w:tblW w:w="10155" w:type="dxa"/>
        <w:tblInd w:w="-574" w:type="dxa"/>
        <w:tblLook w:val="04A0" w:firstRow="1" w:lastRow="0" w:firstColumn="1" w:lastColumn="0" w:noHBand="0" w:noVBand="1"/>
      </w:tblPr>
      <w:tblGrid>
        <w:gridCol w:w="571"/>
        <w:gridCol w:w="1070"/>
        <w:gridCol w:w="2190"/>
        <w:gridCol w:w="2905"/>
        <w:gridCol w:w="3419"/>
      </w:tblGrid>
      <w:tr w:rsidR="00260713" w14:paraId="6AEBA934" w14:textId="77777777" w:rsidTr="00E30849">
        <w:trPr>
          <w:trHeight w:val="638"/>
        </w:trPr>
        <w:tc>
          <w:tcPr>
            <w:tcW w:w="571" w:type="dxa"/>
            <w:vAlign w:val="center"/>
          </w:tcPr>
          <w:p w14:paraId="0EF913D2"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S. No.</w:t>
            </w:r>
          </w:p>
        </w:tc>
        <w:tc>
          <w:tcPr>
            <w:tcW w:w="1070" w:type="dxa"/>
            <w:vAlign w:val="center"/>
          </w:tcPr>
          <w:p w14:paraId="047A0CC6"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Date</w:t>
            </w:r>
          </w:p>
        </w:tc>
        <w:tc>
          <w:tcPr>
            <w:tcW w:w="2190" w:type="dxa"/>
            <w:vAlign w:val="center"/>
          </w:tcPr>
          <w:p w14:paraId="5948C538" w14:textId="77777777" w:rsidR="00260713" w:rsidRDefault="00260713">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TOPIC</w:t>
            </w:r>
          </w:p>
        </w:tc>
        <w:tc>
          <w:tcPr>
            <w:tcW w:w="2905" w:type="dxa"/>
          </w:tcPr>
          <w:p w14:paraId="2824CFE1" w14:textId="75E852C9" w:rsidR="00260713" w:rsidRDefault="00260713">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Moderators Name </w:t>
            </w:r>
          </w:p>
        </w:tc>
        <w:tc>
          <w:tcPr>
            <w:tcW w:w="3419" w:type="dxa"/>
            <w:vAlign w:val="center"/>
          </w:tcPr>
          <w:p w14:paraId="57C2E583" w14:textId="2B9FAFB7" w:rsidR="00260713" w:rsidRDefault="00260713">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260713" w14:paraId="5554DBF5" w14:textId="77777777" w:rsidTr="00E30849">
        <w:trPr>
          <w:trHeight w:val="638"/>
        </w:trPr>
        <w:tc>
          <w:tcPr>
            <w:tcW w:w="571" w:type="dxa"/>
            <w:vAlign w:val="center"/>
          </w:tcPr>
          <w:p w14:paraId="6DC72F31"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070" w:type="dxa"/>
            <w:vAlign w:val="center"/>
          </w:tcPr>
          <w:p w14:paraId="0D6A5C05"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02/09/24</w:t>
            </w:r>
          </w:p>
        </w:tc>
        <w:tc>
          <w:tcPr>
            <w:tcW w:w="2190" w:type="dxa"/>
            <w:vAlign w:val="center"/>
          </w:tcPr>
          <w:p w14:paraId="4458F0FA" w14:textId="77777777" w:rsidR="00260713" w:rsidRDefault="00260713">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Importance of IPR protection: Academia and Research.</w:t>
            </w:r>
          </w:p>
        </w:tc>
        <w:tc>
          <w:tcPr>
            <w:tcW w:w="2905" w:type="dxa"/>
          </w:tcPr>
          <w:p w14:paraId="39A14214" w14:textId="77777777" w:rsidR="00260713" w:rsidRDefault="007A336A">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Sadaf Khan </w:t>
            </w:r>
          </w:p>
          <w:p w14:paraId="06BA9A09" w14:textId="17DFA507" w:rsidR="007A336A"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Member of Advisory Committee</w:t>
            </w: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 xml:space="preserve"> </w:t>
            </w:r>
          </w:p>
        </w:tc>
        <w:tc>
          <w:tcPr>
            <w:tcW w:w="3419" w:type="dxa"/>
            <w:vAlign w:val="center"/>
          </w:tcPr>
          <w:p w14:paraId="23217366" w14:textId="2747C0C2" w:rsidR="00260713" w:rsidRDefault="00260713">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Adv. Nidhi Sharma, AOR, Supreme Court of India</w:t>
            </w:r>
          </w:p>
        </w:tc>
      </w:tr>
      <w:tr w:rsidR="00260713" w14:paraId="121032C1" w14:textId="77777777" w:rsidTr="00E30849">
        <w:trPr>
          <w:trHeight w:val="638"/>
        </w:trPr>
        <w:tc>
          <w:tcPr>
            <w:tcW w:w="571" w:type="dxa"/>
            <w:vAlign w:val="center"/>
          </w:tcPr>
          <w:p w14:paraId="33871FEB"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070" w:type="dxa"/>
            <w:vAlign w:val="center"/>
          </w:tcPr>
          <w:p w14:paraId="61E05302"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03/09/24</w:t>
            </w:r>
          </w:p>
        </w:tc>
        <w:tc>
          <w:tcPr>
            <w:tcW w:w="2190" w:type="dxa"/>
            <w:vAlign w:val="center"/>
          </w:tcPr>
          <w:p w14:paraId="75DD6F5B" w14:textId="77777777" w:rsidR="00260713" w:rsidRDefault="00260713">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Basics of IP: Educating researchers, students, and academic staff.</w:t>
            </w:r>
          </w:p>
        </w:tc>
        <w:tc>
          <w:tcPr>
            <w:tcW w:w="2905" w:type="dxa"/>
          </w:tcPr>
          <w:p w14:paraId="0B81D02B" w14:textId="77777777" w:rsidR="00260713" w:rsidRDefault="007A336A">
            <w:pPr>
              <w:spacing w:line="360" w:lineRule="auto"/>
              <w:jc w:val="center"/>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 xml:space="preserve">Dr Nidhi Singh Arora </w:t>
            </w:r>
          </w:p>
          <w:p w14:paraId="79EFB825" w14:textId="6F88AEE7" w:rsidR="007A336A" w:rsidRDefault="00E30849">
            <w:pPr>
              <w:spacing w:line="360" w:lineRule="auto"/>
              <w:jc w:val="center"/>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 xml:space="preserve"> </w:t>
            </w:r>
          </w:p>
        </w:tc>
        <w:tc>
          <w:tcPr>
            <w:tcW w:w="3419" w:type="dxa"/>
            <w:vAlign w:val="center"/>
          </w:tcPr>
          <w:p w14:paraId="4B05EB05" w14:textId="3FB410A7" w:rsidR="00260713" w:rsidRDefault="00260713">
            <w:pPr>
              <w:spacing w:line="360" w:lineRule="auto"/>
              <w:jc w:val="center"/>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Prof. (</w:t>
            </w:r>
            <w:proofErr w:type="spellStart"/>
            <w:r>
              <w:rPr>
                <w:rFonts w:ascii="Times New Roman" w:eastAsia="Times New Roman" w:hAnsi="Times New Roman" w:cs="Times New Roman"/>
                <w:b/>
                <w:bCs/>
                <w:color w:val="000000"/>
                <w:shd w:val="clear" w:color="auto" w:fill="FFFFFF"/>
              </w:rPr>
              <w:t>Dr.</w:t>
            </w:r>
            <w:proofErr w:type="spellEnd"/>
            <w:r>
              <w:rPr>
                <w:rFonts w:ascii="Times New Roman" w:eastAsia="Times New Roman" w:hAnsi="Times New Roman" w:cs="Times New Roman"/>
                <w:b/>
                <w:bCs/>
                <w:color w:val="000000"/>
                <w:shd w:val="clear" w:color="auto" w:fill="FFFFFF"/>
              </w:rPr>
              <w:t xml:space="preserve">) </w:t>
            </w:r>
            <w:proofErr w:type="spellStart"/>
            <w:r>
              <w:rPr>
                <w:rFonts w:ascii="Times New Roman" w:eastAsia="Times New Roman" w:hAnsi="Times New Roman" w:cs="Times New Roman"/>
                <w:b/>
                <w:bCs/>
                <w:color w:val="000000"/>
                <w:shd w:val="clear" w:color="auto" w:fill="FFFFFF"/>
              </w:rPr>
              <w:t>Gigimon</w:t>
            </w:r>
            <w:proofErr w:type="spellEnd"/>
            <w:r>
              <w:rPr>
                <w:rFonts w:ascii="Times New Roman" w:eastAsia="Times New Roman" w:hAnsi="Times New Roman" w:cs="Times New Roman"/>
                <w:b/>
                <w:bCs/>
                <w:color w:val="000000"/>
                <w:shd w:val="clear" w:color="auto" w:fill="FFFFFF"/>
              </w:rPr>
              <w:t xml:space="preserve"> V.S.</w:t>
            </w:r>
          </w:p>
          <w:p w14:paraId="3D160D7C" w14:textId="77777777"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hd w:val="clear" w:color="auto" w:fill="FFFFFF"/>
              </w:rPr>
              <w:t>Professor of Law &amp; Director, Amity Law School, Mumbai</w:t>
            </w:r>
          </w:p>
        </w:tc>
      </w:tr>
      <w:tr w:rsidR="00260713" w14:paraId="637F33CF" w14:textId="77777777" w:rsidTr="00E30849">
        <w:trPr>
          <w:trHeight w:val="638"/>
        </w:trPr>
        <w:tc>
          <w:tcPr>
            <w:tcW w:w="571" w:type="dxa"/>
            <w:vAlign w:val="center"/>
          </w:tcPr>
          <w:p w14:paraId="1277CE63"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070" w:type="dxa"/>
            <w:vAlign w:val="center"/>
          </w:tcPr>
          <w:p w14:paraId="19356F41"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04/09/24</w:t>
            </w:r>
          </w:p>
        </w:tc>
        <w:tc>
          <w:tcPr>
            <w:tcW w:w="2190" w:type="dxa"/>
            <w:vAlign w:val="center"/>
          </w:tcPr>
          <w:p w14:paraId="31F9C870" w14:textId="77777777" w:rsidR="00260713" w:rsidRDefault="00260713">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IPR and reputation enhancement of Academic Institutions</w:t>
            </w:r>
          </w:p>
        </w:tc>
        <w:tc>
          <w:tcPr>
            <w:tcW w:w="2905" w:type="dxa"/>
          </w:tcPr>
          <w:p w14:paraId="1FFDC1C8" w14:textId="77777777" w:rsidR="00260713" w:rsidRDefault="007A336A">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Dr Manzoor Khan </w:t>
            </w:r>
          </w:p>
          <w:p w14:paraId="33624DCB" w14:textId="56739F38" w:rsidR="007A336A" w:rsidRDefault="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 xml:space="preserve"> </w:t>
            </w:r>
          </w:p>
        </w:tc>
        <w:tc>
          <w:tcPr>
            <w:tcW w:w="3419" w:type="dxa"/>
            <w:vAlign w:val="center"/>
          </w:tcPr>
          <w:p w14:paraId="568B3086" w14:textId="7C786FB4" w:rsidR="00260713" w:rsidRDefault="00260713">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Prateek Deol</w:t>
            </w:r>
          </w:p>
          <w:p w14:paraId="34D17B98" w14:textId="77777777"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Associate Professor, SRM University, Sonipat, Haryana</w:t>
            </w:r>
          </w:p>
        </w:tc>
      </w:tr>
      <w:tr w:rsidR="00260713" w14:paraId="1E8A0F7C" w14:textId="77777777" w:rsidTr="00E30849">
        <w:trPr>
          <w:trHeight w:val="638"/>
        </w:trPr>
        <w:tc>
          <w:tcPr>
            <w:tcW w:w="571" w:type="dxa"/>
            <w:vAlign w:val="center"/>
          </w:tcPr>
          <w:p w14:paraId="21F371E1"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070" w:type="dxa"/>
            <w:vAlign w:val="center"/>
          </w:tcPr>
          <w:p w14:paraId="13648AE0"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05/09/24</w:t>
            </w:r>
          </w:p>
        </w:tc>
        <w:tc>
          <w:tcPr>
            <w:tcW w:w="2190" w:type="dxa"/>
            <w:vAlign w:val="center"/>
          </w:tcPr>
          <w:p w14:paraId="13306774" w14:textId="77777777" w:rsidR="00260713" w:rsidRDefault="00260713">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Legal frameworks: Governance of  intellectual property rights in academia</w:t>
            </w:r>
          </w:p>
        </w:tc>
        <w:tc>
          <w:tcPr>
            <w:tcW w:w="2905" w:type="dxa"/>
          </w:tcPr>
          <w:p w14:paraId="35753580" w14:textId="77777777" w:rsidR="00260713" w:rsidRDefault="007A336A">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Mr Ashraf Azmi </w:t>
            </w:r>
          </w:p>
          <w:p w14:paraId="42606657" w14:textId="78974952" w:rsidR="007A336A" w:rsidRDefault="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 xml:space="preserve"> </w:t>
            </w:r>
          </w:p>
        </w:tc>
        <w:tc>
          <w:tcPr>
            <w:tcW w:w="3419" w:type="dxa"/>
            <w:vAlign w:val="center"/>
          </w:tcPr>
          <w:p w14:paraId="42FD89D5" w14:textId="5D4F32E5"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 Shivendu Gaur</w:t>
            </w:r>
          </w:p>
          <w:p w14:paraId="139D8F2B" w14:textId="77777777"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Advocate on Record, Supreme Court of India</w:t>
            </w:r>
          </w:p>
        </w:tc>
      </w:tr>
      <w:tr w:rsidR="00260713" w14:paraId="40F491E9" w14:textId="77777777" w:rsidTr="00E30849">
        <w:trPr>
          <w:trHeight w:val="638"/>
        </w:trPr>
        <w:tc>
          <w:tcPr>
            <w:tcW w:w="571" w:type="dxa"/>
            <w:vAlign w:val="center"/>
          </w:tcPr>
          <w:p w14:paraId="3180B7A1"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1070" w:type="dxa"/>
            <w:vAlign w:val="center"/>
          </w:tcPr>
          <w:p w14:paraId="32115C14"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06/09/24</w:t>
            </w:r>
          </w:p>
        </w:tc>
        <w:tc>
          <w:tcPr>
            <w:tcW w:w="2190" w:type="dxa"/>
            <w:vAlign w:val="center"/>
          </w:tcPr>
          <w:p w14:paraId="5F0634C5" w14:textId="77777777" w:rsidR="00260713" w:rsidRDefault="00260713">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Integration of IPR in academia and professional Development programs</w:t>
            </w:r>
          </w:p>
        </w:tc>
        <w:tc>
          <w:tcPr>
            <w:tcW w:w="2905" w:type="dxa"/>
          </w:tcPr>
          <w:p w14:paraId="14424F78" w14:textId="77777777" w:rsidR="00260713" w:rsidRDefault="007A336A">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Ms Reshma Hayat </w:t>
            </w:r>
          </w:p>
          <w:p w14:paraId="2CBFC4E6" w14:textId="0722C346" w:rsidR="007A336A"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7A336A">
              <w:rPr>
                <w:rFonts w:ascii="Times New Roman" w:eastAsia="Times New Roman" w:hAnsi="Times New Roman" w:cs="Times New Roman"/>
                <w:b/>
                <w:color w:val="000000"/>
                <w:shd w:val="clear" w:color="auto" w:fill="FFFFFF"/>
              </w:rPr>
              <w:t xml:space="preserve"> </w:t>
            </w:r>
          </w:p>
        </w:tc>
        <w:tc>
          <w:tcPr>
            <w:tcW w:w="3419" w:type="dxa"/>
            <w:vAlign w:val="center"/>
          </w:tcPr>
          <w:p w14:paraId="0C234AAD" w14:textId="0742E7B5" w:rsidR="00260713" w:rsidRDefault="00260713">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w:t>
            </w:r>
            <w:proofErr w:type="spellStart"/>
            <w:r>
              <w:rPr>
                <w:rFonts w:ascii="Times New Roman" w:eastAsia="Times New Roman" w:hAnsi="Times New Roman" w:cs="Times New Roman"/>
                <w:b/>
                <w:color w:val="000000"/>
                <w:shd w:val="clear" w:color="auto" w:fill="FFFFFF"/>
              </w:rPr>
              <w:t>Snober</w:t>
            </w:r>
            <w:proofErr w:type="spellEnd"/>
            <w:r>
              <w:rPr>
                <w:rFonts w:ascii="Times New Roman" w:eastAsia="Times New Roman" w:hAnsi="Times New Roman" w:cs="Times New Roman"/>
                <w:b/>
                <w:color w:val="000000"/>
                <w:shd w:val="clear" w:color="auto" w:fill="FFFFFF"/>
              </w:rPr>
              <w:t xml:space="preserve"> S. Mir</w:t>
            </w:r>
            <w:r>
              <w:rPr>
                <w:rFonts w:ascii="Times New Roman" w:eastAsia="Times New Roman" w:hAnsi="Times New Roman" w:cs="Times New Roman"/>
                <w:b/>
                <w:color w:val="000000"/>
                <w:shd w:val="clear" w:color="auto" w:fill="FFFFFF"/>
              </w:rPr>
              <w:br/>
              <w:t>Head, Department of Biosciences, Integral University, Lucknow</w:t>
            </w:r>
          </w:p>
        </w:tc>
      </w:tr>
      <w:tr w:rsidR="00260713" w14:paraId="6FA79BBF" w14:textId="77777777" w:rsidTr="00E30849">
        <w:trPr>
          <w:trHeight w:val="638"/>
        </w:trPr>
        <w:tc>
          <w:tcPr>
            <w:tcW w:w="571" w:type="dxa"/>
            <w:vAlign w:val="center"/>
          </w:tcPr>
          <w:p w14:paraId="018E60EE"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6</w:t>
            </w:r>
          </w:p>
        </w:tc>
        <w:tc>
          <w:tcPr>
            <w:tcW w:w="1070" w:type="dxa"/>
            <w:vAlign w:val="center"/>
          </w:tcPr>
          <w:p w14:paraId="4E29304D" w14:textId="77777777" w:rsidR="00260713" w:rsidRDefault="00260713">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07/09/24</w:t>
            </w:r>
          </w:p>
        </w:tc>
        <w:tc>
          <w:tcPr>
            <w:tcW w:w="2190" w:type="dxa"/>
            <w:vAlign w:val="center"/>
          </w:tcPr>
          <w:p w14:paraId="1D2EC966" w14:textId="77777777" w:rsidR="00260713" w:rsidRDefault="00260713">
            <w:pPr>
              <w:spacing w:line="276" w:lineRule="auto"/>
              <w:jc w:val="center"/>
              <w:rPr>
                <w:rFonts w:ascii="Times New Roman" w:eastAsia="Times New Roman" w:hAnsi="Times New Roman" w:cs="Times New Roman"/>
                <w:color w:val="000000"/>
              </w:rPr>
            </w:pPr>
            <w:r>
              <w:rPr>
                <w:rStyle w:val="Strong"/>
                <w:rFonts w:ascii="Times New Roman" w:eastAsia="Times New Roman" w:hAnsi="Times New Roman" w:cs="Times New Roman"/>
                <w:b w:val="0"/>
                <w:color w:val="000000"/>
                <w:sz w:val="22"/>
                <w:szCs w:val="22"/>
              </w:rPr>
              <w:t>Innovation and Entrepreneurship</w:t>
            </w:r>
            <w:r>
              <w:rPr>
                <w:rFonts w:ascii="Times New Roman" w:eastAsia="Times New Roman" w:hAnsi="Times New Roman" w:cs="Times New Roman"/>
                <w:color w:val="000000"/>
              </w:rPr>
              <w:t>: IPR principles in academic settings</w:t>
            </w:r>
          </w:p>
        </w:tc>
        <w:tc>
          <w:tcPr>
            <w:tcW w:w="2905" w:type="dxa"/>
          </w:tcPr>
          <w:p w14:paraId="6952DC07" w14:textId="77777777" w:rsidR="00260713" w:rsidRDefault="007A336A">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Dr Mirza Juned Beg</w:t>
            </w:r>
          </w:p>
          <w:p w14:paraId="73524877" w14:textId="24D8C2A3" w:rsidR="0008575E" w:rsidRDefault="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Member of Advisory Committee</w:t>
            </w: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 xml:space="preserve"> </w:t>
            </w:r>
          </w:p>
        </w:tc>
        <w:tc>
          <w:tcPr>
            <w:tcW w:w="3419" w:type="dxa"/>
            <w:vAlign w:val="center"/>
          </w:tcPr>
          <w:p w14:paraId="26F121AD" w14:textId="53F18398"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 Rimjhim Mathur</w:t>
            </w:r>
          </w:p>
          <w:p w14:paraId="0BA5B89A" w14:textId="77777777" w:rsidR="00260713" w:rsidRDefault="00260713">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Founder, Rimjhim &amp; Associates, Leading IP Attorney, Rajasthan High Court</w:t>
            </w:r>
          </w:p>
        </w:tc>
      </w:tr>
    </w:tbl>
    <w:p w14:paraId="0C0EEA3F" w14:textId="77777777" w:rsidR="0017679E" w:rsidRDefault="0017679E">
      <w:pPr>
        <w:spacing w:line="360" w:lineRule="auto"/>
        <w:jc w:val="both"/>
        <w:rPr>
          <w:rFonts w:ascii="Times New Roman" w:eastAsia="Times New Roman" w:hAnsi="Times New Roman" w:cs="Times New Roman"/>
          <w:color w:val="000000"/>
        </w:rPr>
      </w:pPr>
    </w:p>
    <w:p w14:paraId="333D301B" w14:textId="77777777" w:rsidR="0017679E" w:rsidRDefault="0017679E">
      <w:pPr>
        <w:spacing w:line="360" w:lineRule="auto"/>
        <w:jc w:val="both"/>
        <w:rPr>
          <w:rFonts w:ascii="Times New Roman" w:eastAsia="Times New Roman" w:hAnsi="Times New Roman" w:cs="Times New Roman"/>
          <w:color w:val="000000"/>
        </w:rPr>
      </w:pPr>
    </w:p>
    <w:p w14:paraId="62924D80" w14:textId="77777777" w:rsidR="007A336A" w:rsidRDefault="007A336A">
      <w:pPr>
        <w:spacing w:line="360" w:lineRule="auto"/>
        <w:jc w:val="both"/>
        <w:rPr>
          <w:rFonts w:ascii="Times New Roman" w:eastAsia="Times New Roman" w:hAnsi="Times New Roman" w:cs="Times New Roman"/>
          <w:b/>
          <w:color w:val="000000"/>
          <w:u w:val="single"/>
          <w:shd w:val="clear" w:color="auto" w:fill="FFFFFF"/>
        </w:rPr>
      </w:pPr>
    </w:p>
    <w:p w14:paraId="4D6B3EA5" w14:textId="647E766E" w:rsidR="0017679E" w:rsidRDefault="00767985">
      <w:pPr>
        <w:spacing w:line="360" w:lineRule="auto"/>
        <w:jc w:val="both"/>
        <w:rPr>
          <w:rFonts w:ascii="Times New Roman" w:eastAsia="Times New Roman" w:hAnsi="Times New Roman" w:cs="Times New Roman"/>
          <w:b/>
          <w:color w:val="000000"/>
          <w:u w:val="single"/>
          <w:shd w:val="clear" w:color="auto" w:fill="FFFFFF"/>
        </w:rPr>
      </w:pPr>
      <w:r>
        <w:rPr>
          <w:rFonts w:ascii="Times New Roman" w:eastAsia="Times New Roman" w:hAnsi="Times New Roman" w:cs="Times New Roman"/>
          <w:b/>
          <w:color w:val="000000"/>
          <w:u w:val="single"/>
          <w:shd w:val="clear" w:color="auto" w:fill="FFFFFF"/>
        </w:rPr>
        <w:lastRenderedPageBreak/>
        <w:t>Module – 2</w:t>
      </w:r>
    </w:p>
    <w:p w14:paraId="264F1AAE" w14:textId="77777777" w:rsidR="0017679E" w:rsidRDefault="00767985">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Integration of IPR knowledge in academic and professional activities</w:t>
      </w:r>
    </w:p>
    <w:tbl>
      <w:tblPr>
        <w:tblStyle w:val="TableGrid"/>
        <w:tblpPr w:leftFromText="180" w:rightFromText="180" w:vertAnchor="text" w:horzAnchor="margin" w:tblpXSpec="center" w:tblpY="-30"/>
        <w:tblW w:w="9872" w:type="dxa"/>
        <w:tblLook w:val="04A0" w:firstRow="1" w:lastRow="0" w:firstColumn="1" w:lastColumn="0" w:noHBand="0" w:noVBand="1"/>
      </w:tblPr>
      <w:tblGrid>
        <w:gridCol w:w="570"/>
        <w:gridCol w:w="1107"/>
        <w:gridCol w:w="1065"/>
        <w:gridCol w:w="2391"/>
        <w:gridCol w:w="2117"/>
        <w:gridCol w:w="2622"/>
      </w:tblGrid>
      <w:tr w:rsidR="00E30849" w14:paraId="26D43548" w14:textId="77777777" w:rsidTr="00E30849">
        <w:tc>
          <w:tcPr>
            <w:tcW w:w="570" w:type="dxa"/>
          </w:tcPr>
          <w:p w14:paraId="234590A5"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1107" w:type="dxa"/>
          </w:tcPr>
          <w:p w14:paraId="3ECAE07C"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1065" w:type="dxa"/>
          </w:tcPr>
          <w:p w14:paraId="0812C70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Time</w:t>
            </w:r>
          </w:p>
        </w:tc>
        <w:tc>
          <w:tcPr>
            <w:tcW w:w="2391" w:type="dxa"/>
          </w:tcPr>
          <w:p w14:paraId="5369D9B7"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2117" w:type="dxa"/>
          </w:tcPr>
          <w:p w14:paraId="1ED2259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Moderator Name </w:t>
            </w:r>
          </w:p>
        </w:tc>
        <w:tc>
          <w:tcPr>
            <w:tcW w:w="2622" w:type="dxa"/>
          </w:tcPr>
          <w:p w14:paraId="7EF8B8B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E30849" w14:paraId="787B4C43" w14:textId="77777777" w:rsidTr="00E30849">
        <w:tc>
          <w:tcPr>
            <w:tcW w:w="570" w:type="dxa"/>
          </w:tcPr>
          <w:p w14:paraId="360CC022"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107" w:type="dxa"/>
          </w:tcPr>
          <w:p w14:paraId="22339BF0"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09/09/24</w:t>
            </w:r>
          </w:p>
        </w:tc>
        <w:tc>
          <w:tcPr>
            <w:tcW w:w="1065" w:type="dxa"/>
          </w:tcPr>
          <w:p w14:paraId="30F219E2"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391" w:type="dxa"/>
          </w:tcPr>
          <w:p w14:paraId="52D7C8D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Best practices in academia: Negotiation and Management of IPR</w:t>
            </w:r>
          </w:p>
        </w:tc>
        <w:tc>
          <w:tcPr>
            <w:tcW w:w="2117" w:type="dxa"/>
          </w:tcPr>
          <w:p w14:paraId="3B3FF25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Dr Manzoor Khan</w:t>
            </w:r>
          </w:p>
          <w:p w14:paraId="1F40A31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(Member of Core Committee)</w:t>
            </w:r>
          </w:p>
        </w:tc>
        <w:tc>
          <w:tcPr>
            <w:tcW w:w="2622" w:type="dxa"/>
          </w:tcPr>
          <w:p w14:paraId="0DBE4929"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Asghar Ali Ansari</w:t>
            </w:r>
          </w:p>
          <w:p w14:paraId="58095128"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Professor, Jaipur National Law </w:t>
            </w:r>
            <w:proofErr w:type="spellStart"/>
            <w:r>
              <w:rPr>
                <w:rFonts w:ascii="Times New Roman" w:eastAsia="Times New Roman" w:hAnsi="Times New Roman" w:cs="Times New Roman"/>
                <w:b/>
                <w:color w:val="000000"/>
                <w:shd w:val="clear" w:color="auto" w:fill="FFFFFF"/>
              </w:rPr>
              <w:t>Univerasity</w:t>
            </w:r>
            <w:proofErr w:type="spellEnd"/>
          </w:p>
        </w:tc>
      </w:tr>
      <w:tr w:rsidR="00E30849" w14:paraId="0CACA2E2" w14:textId="77777777" w:rsidTr="00E30849">
        <w:tc>
          <w:tcPr>
            <w:tcW w:w="570" w:type="dxa"/>
          </w:tcPr>
          <w:p w14:paraId="2D29934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107" w:type="dxa"/>
          </w:tcPr>
          <w:p w14:paraId="2F04358E"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10/09/24</w:t>
            </w:r>
          </w:p>
        </w:tc>
        <w:tc>
          <w:tcPr>
            <w:tcW w:w="1065" w:type="dxa"/>
          </w:tcPr>
          <w:p w14:paraId="4F8760DA"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391" w:type="dxa"/>
          </w:tcPr>
          <w:p w14:paraId="179B63F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Ethical and legal dilemmas: Intellectual property in academic research</w:t>
            </w:r>
          </w:p>
        </w:tc>
        <w:tc>
          <w:tcPr>
            <w:tcW w:w="2117" w:type="dxa"/>
          </w:tcPr>
          <w:p w14:paraId="3F579DC1"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Ms Huma Khan </w:t>
            </w:r>
          </w:p>
          <w:p w14:paraId="1F4BBB79"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(Member of Core Committee) </w:t>
            </w:r>
          </w:p>
        </w:tc>
        <w:tc>
          <w:tcPr>
            <w:tcW w:w="2622" w:type="dxa"/>
          </w:tcPr>
          <w:p w14:paraId="3763D9F0"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w:t>
            </w:r>
            <w:proofErr w:type="spellStart"/>
            <w:r>
              <w:rPr>
                <w:rFonts w:ascii="Times New Roman" w:eastAsia="Times New Roman" w:hAnsi="Times New Roman" w:cs="Times New Roman"/>
                <w:b/>
                <w:color w:val="000000"/>
                <w:shd w:val="clear" w:color="auto" w:fill="FFFFFF"/>
              </w:rPr>
              <w:t>Gulafroz</w:t>
            </w:r>
            <w:proofErr w:type="spellEnd"/>
            <w:r>
              <w:rPr>
                <w:rFonts w:ascii="Times New Roman" w:eastAsia="Times New Roman" w:hAnsi="Times New Roman" w:cs="Times New Roman"/>
                <w:b/>
                <w:color w:val="000000"/>
                <w:shd w:val="clear" w:color="auto" w:fill="FFFFFF"/>
              </w:rPr>
              <w:t xml:space="preserve"> Jan, Sr. Assistant Professor, Central University of Kashmir</w:t>
            </w:r>
          </w:p>
        </w:tc>
      </w:tr>
      <w:tr w:rsidR="00E30849" w14:paraId="357D0234" w14:textId="77777777" w:rsidTr="00E30849">
        <w:trPr>
          <w:trHeight w:val="197"/>
        </w:trPr>
        <w:tc>
          <w:tcPr>
            <w:tcW w:w="570" w:type="dxa"/>
          </w:tcPr>
          <w:p w14:paraId="55F171A5"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107" w:type="dxa"/>
          </w:tcPr>
          <w:p w14:paraId="2AA1B3F7"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11/09/24</w:t>
            </w:r>
          </w:p>
        </w:tc>
        <w:tc>
          <w:tcPr>
            <w:tcW w:w="1065" w:type="dxa"/>
          </w:tcPr>
          <w:p w14:paraId="1881C93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391" w:type="dxa"/>
          </w:tcPr>
          <w:p w14:paraId="461155EA" w14:textId="77777777" w:rsidR="00E30849" w:rsidRDefault="00E30849" w:rsidP="00E30849">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“Advancing International Progress through IPR Awareness, Publication and Collaborations”</w:t>
            </w:r>
          </w:p>
        </w:tc>
        <w:tc>
          <w:tcPr>
            <w:tcW w:w="2117" w:type="dxa"/>
          </w:tcPr>
          <w:p w14:paraId="2219D36B"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Sadaf Khan </w:t>
            </w:r>
          </w:p>
          <w:p w14:paraId="53D06871"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(Member of Advisory Committee) </w:t>
            </w:r>
          </w:p>
        </w:tc>
        <w:tc>
          <w:tcPr>
            <w:tcW w:w="2622" w:type="dxa"/>
          </w:tcPr>
          <w:p w14:paraId="7D439635"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M.A. Khalid</w:t>
            </w:r>
          </w:p>
          <w:p w14:paraId="24E6635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Dean, Student Welfare, Integral University Lucknow</w:t>
            </w:r>
          </w:p>
        </w:tc>
      </w:tr>
      <w:tr w:rsidR="00E30849" w14:paraId="5ADCB9BC" w14:textId="77777777" w:rsidTr="00E30849">
        <w:tc>
          <w:tcPr>
            <w:tcW w:w="570" w:type="dxa"/>
          </w:tcPr>
          <w:p w14:paraId="17CA4E53"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107" w:type="dxa"/>
          </w:tcPr>
          <w:p w14:paraId="472B79E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12/09/24</w:t>
            </w:r>
          </w:p>
        </w:tc>
        <w:tc>
          <w:tcPr>
            <w:tcW w:w="1065" w:type="dxa"/>
          </w:tcPr>
          <w:p w14:paraId="69F166A4"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391" w:type="dxa"/>
          </w:tcPr>
          <w:p w14:paraId="6CFB90D8"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Open access principles vs. Intellectual property rights</w:t>
            </w:r>
          </w:p>
        </w:tc>
        <w:tc>
          <w:tcPr>
            <w:tcW w:w="2117" w:type="dxa"/>
          </w:tcPr>
          <w:p w14:paraId="09F0A48F"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Mr Mohd. </w:t>
            </w:r>
            <w:proofErr w:type="spellStart"/>
            <w:r>
              <w:rPr>
                <w:rFonts w:ascii="Times New Roman" w:eastAsia="Times New Roman" w:hAnsi="Times New Roman" w:cs="Times New Roman"/>
                <w:b/>
                <w:color w:val="000000"/>
                <w:shd w:val="clear" w:color="auto" w:fill="FFFFFF"/>
              </w:rPr>
              <w:t>Ubais</w:t>
            </w:r>
            <w:proofErr w:type="spellEnd"/>
            <w:r>
              <w:rPr>
                <w:rFonts w:ascii="Times New Roman" w:eastAsia="Times New Roman" w:hAnsi="Times New Roman" w:cs="Times New Roman"/>
                <w:b/>
                <w:color w:val="000000"/>
                <w:shd w:val="clear" w:color="auto" w:fill="FFFFFF"/>
              </w:rPr>
              <w:t xml:space="preserve"> Ansari</w:t>
            </w:r>
          </w:p>
          <w:p w14:paraId="6FE5BF9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hAnsi="Times New Roman" w:cs="Times New Roman"/>
                <w:b/>
              </w:rPr>
              <w:t xml:space="preserve">(Programme     Coordinator) </w:t>
            </w:r>
          </w:p>
        </w:tc>
        <w:tc>
          <w:tcPr>
            <w:tcW w:w="2622" w:type="dxa"/>
          </w:tcPr>
          <w:p w14:paraId="5BF4D6AE"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Mohammad Imran Khan, Assistant Professor, Aligarh Muslim University</w:t>
            </w:r>
          </w:p>
        </w:tc>
      </w:tr>
      <w:tr w:rsidR="00E30849" w14:paraId="0E051F48" w14:textId="77777777" w:rsidTr="00E30849">
        <w:tc>
          <w:tcPr>
            <w:tcW w:w="570" w:type="dxa"/>
          </w:tcPr>
          <w:p w14:paraId="60CE4A0C"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1107" w:type="dxa"/>
          </w:tcPr>
          <w:p w14:paraId="64FB85A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13/09/24</w:t>
            </w:r>
          </w:p>
        </w:tc>
        <w:tc>
          <w:tcPr>
            <w:tcW w:w="1065" w:type="dxa"/>
          </w:tcPr>
          <w:p w14:paraId="2043229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391" w:type="dxa"/>
          </w:tcPr>
          <w:p w14:paraId="4A9313A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b w:val="0"/>
                <w:color w:val="000000"/>
                <w:sz w:val="22"/>
                <w:szCs w:val="22"/>
              </w:rPr>
              <w:t>IPR and Collaborative Research</w:t>
            </w:r>
            <w:r>
              <w:rPr>
                <w:rFonts w:ascii="Times New Roman" w:eastAsia="Times New Roman" w:hAnsi="Times New Roman" w:cs="Times New Roman"/>
                <w:color w:val="000000"/>
              </w:rPr>
              <w:t>: Influence on research endeavours</w:t>
            </w:r>
          </w:p>
        </w:tc>
        <w:tc>
          <w:tcPr>
            <w:tcW w:w="2117" w:type="dxa"/>
          </w:tcPr>
          <w:p w14:paraId="076515B5"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Nidhi Singh Arora </w:t>
            </w:r>
          </w:p>
          <w:p w14:paraId="4BFE6ACA"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(Member of Core Committee) </w:t>
            </w:r>
          </w:p>
        </w:tc>
        <w:tc>
          <w:tcPr>
            <w:tcW w:w="2622" w:type="dxa"/>
          </w:tcPr>
          <w:p w14:paraId="7A539D6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Shobha Gulati</w:t>
            </w:r>
          </w:p>
          <w:p w14:paraId="74CA3FF9"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LPU, Punjab</w:t>
            </w:r>
          </w:p>
        </w:tc>
      </w:tr>
      <w:tr w:rsidR="00E30849" w14:paraId="2A550AFE" w14:textId="77777777" w:rsidTr="00E30849">
        <w:tc>
          <w:tcPr>
            <w:tcW w:w="570" w:type="dxa"/>
          </w:tcPr>
          <w:p w14:paraId="758DCF51"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6</w:t>
            </w:r>
          </w:p>
        </w:tc>
        <w:tc>
          <w:tcPr>
            <w:tcW w:w="1107" w:type="dxa"/>
          </w:tcPr>
          <w:p w14:paraId="5C573F2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14/09/24</w:t>
            </w:r>
          </w:p>
        </w:tc>
        <w:tc>
          <w:tcPr>
            <w:tcW w:w="1065" w:type="dxa"/>
          </w:tcPr>
          <w:p w14:paraId="1A1F78CB"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9:30 to 11:30 PM</w:t>
            </w:r>
          </w:p>
        </w:tc>
        <w:tc>
          <w:tcPr>
            <w:tcW w:w="2391" w:type="dxa"/>
          </w:tcPr>
          <w:p w14:paraId="4469B63F"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b w:val="0"/>
                <w:color w:val="000000"/>
                <w:sz w:val="22"/>
                <w:szCs w:val="22"/>
              </w:rPr>
              <w:t>Research Governance and IPR</w:t>
            </w:r>
            <w:r>
              <w:rPr>
                <w:rFonts w:ascii="Times New Roman" w:eastAsia="Times New Roman" w:hAnsi="Times New Roman" w:cs="Times New Roman"/>
                <w:color w:val="000000"/>
              </w:rPr>
              <w:t>: Overview of the legal frameworks</w:t>
            </w:r>
          </w:p>
        </w:tc>
        <w:tc>
          <w:tcPr>
            <w:tcW w:w="2117" w:type="dxa"/>
          </w:tcPr>
          <w:p w14:paraId="26817910"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Ms Reshma Hayat </w:t>
            </w:r>
          </w:p>
          <w:p w14:paraId="500E1D0C"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 xml:space="preserve">(Member of Core Committee) </w:t>
            </w:r>
          </w:p>
        </w:tc>
        <w:tc>
          <w:tcPr>
            <w:tcW w:w="2622" w:type="dxa"/>
          </w:tcPr>
          <w:p w14:paraId="487D4514" w14:textId="77777777" w:rsidR="00E30849" w:rsidRDefault="00E30849" w:rsidP="00E30849">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Debmita</w:t>
            </w:r>
            <w:proofErr w:type="spellEnd"/>
            <w:r>
              <w:rPr>
                <w:rFonts w:ascii="Times New Roman" w:eastAsia="Times New Roman" w:hAnsi="Times New Roman" w:cs="Times New Roman"/>
                <w:b/>
                <w:bCs/>
                <w:color w:val="000000"/>
              </w:rPr>
              <w:t xml:space="preserve"> Mondal</w:t>
            </w:r>
          </w:p>
          <w:p w14:paraId="08CFE371"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Assistant Professor, HNLU, Raipur</w:t>
            </w:r>
          </w:p>
        </w:tc>
      </w:tr>
    </w:tbl>
    <w:p w14:paraId="43BF5DC7" w14:textId="77777777" w:rsidR="0017679E" w:rsidRDefault="0017679E">
      <w:pPr>
        <w:spacing w:line="360" w:lineRule="auto"/>
        <w:jc w:val="both"/>
        <w:rPr>
          <w:rFonts w:ascii="Times New Roman" w:eastAsia="Times New Roman" w:hAnsi="Times New Roman" w:cs="Times New Roman"/>
          <w:color w:val="000000"/>
        </w:rPr>
      </w:pPr>
    </w:p>
    <w:p w14:paraId="49DC0B88" w14:textId="77777777" w:rsidR="0017679E" w:rsidRDefault="0017679E">
      <w:pPr>
        <w:spacing w:line="360" w:lineRule="auto"/>
        <w:jc w:val="both"/>
        <w:rPr>
          <w:rFonts w:ascii="Times New Roman" w:eastAsia="Times New Roman" w:hAnsi="Times New Roman" w:cs="Times New Roman"/>
          <w:color w:val="000000"/>
        </w:rPr>
      </w:pPr>
    </w:p>
    <w:p w14:paraId="19B349AF" w14:textId="77777777" w:rsidR="0017679E" w:rsidRDefault="0017679E">
      <w:pPr>
        <w:spacing w:line="360" w:lineRule="auto"/>
        <w:jc w:val="both"/>
        <w:rPr>
          <w:rFonts w:ascii="Times New Roman" w:eastAsia="Times New Roman" w:hAnsi="Times New Roman" w:cs="Times New Roman"/>
          <w:color w:val="000000"/>
        </w:rPr>
      </w:pPr>
    </w:p>
    <w:p w14:paraId="0E1E79EC" w14:textId="77777777" w:rsidR="0017679E" w:rsidRPr="005C08A1" w:rsidRDefault="00767985">
      <w:pPr>
        <w:spacing w:line="360" w:lineRule="auto"/>
        <w:jc w:val="both"/>
        <w:rPr>
          <w:rFonts w:ascii="Times New Roman" w:eastAsia="Times New Roman" w:hAnsi="Times New Roman" w:cs="Times New Roman"/>
          <w:b/>
          <w:bCs/>
          <w:color w:val="000000"/>
          <w:u w:val="single"/>
          <w:shd w:val="clear" w:color="auto" w:fill="FFFFFF"/>
        </w:rPr>
      </w:pPr>
      <w:r>
        <w:br w:type="page"/>
      </w:r>
      <w:r w:rsidRPr="005C08A1">
        <w:rPr>
          <w:rFonts w:ascii="Times New Roman" w:eastAsia="Times New Roman" w:hAnsi="Times New Roman" w:cs="Times New Roman"/>
          <w:b/>
          <w:bCs/>
          <w:color w:val="000000"/>
          <w:u w:val="single"/>
          <w:shd w:val="clear" w:color="auto" w:fill="FFFFFF"/>
        </w:rPr>
        <w:lastRenderedPageBreak/>
        <w:t>Module-3</w:t>
      </w:r>
    </w:p>
    <w:tbl>
      <w:tblPr>
        <w:tblStyle w:val="TableGrid"/>
        <w:tblpPr w:leftFromText="180" w:rightFromText="180" w:vertAnchor="text" w:horzAnchor="margin" w:tblpXSpec="center" w:tblpY="808"/>
        <w:tblW w:w="9872" w:type="dxa"/>
        <w:tblLook w:val="04A0" w:firstRow="1" w:lastRow="0" w:firstColumn="1" w:lastColumn="0" w:noHBand="0" w:noVBand="1"/>
      </w:tblPr>
      <w:tblGrid>
        <w:gridCol w:w="570"/>
        <w:gridCol w:w="1070"/>
        <w:gridCol w:w="928"/>
        <w:gridCol w:w="2262"/>
        <w:gridCol w:w="2233"/>
        <w:gridCol w:w="2809"/>
      </w:tblGrid>
      <w:tr w:rsidR="00E30849" w14:paraId="5FB09252" w14:textId="77777777" w:rsidTr="00E30849">
        <w:tc>
          <w:tcPr>
            <w:tcW w:w="570" w:type="dxa"/>
          </w:tcPr>
          <w:p w14:paraId="3F0CDF49"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1070" w:type="dxa"/>
          </w:tcPr>
          <w:p w14:paraId="6BDEBC6C"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928" w:type="dxa"/>
          </w:tcPr>
          <w:p w14:paraId="5AEF715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Time</w:t>
            </w:r>
          </w:p>
        </w:tc>
        <w:tc>
          <w:tcPr>
            <w:tcW w:w="2262" w:type="dxa"/>
          </w:tcPr>
          <w:p w14:paraId="2EDB3AD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2233" w:type="dxa"/>
          </w:tcPr>
          <w:p w14:paraId="2B6C5093"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Moderator Name </w:t>
            </w:r>
          </w:p>
        </w:tc>
        <w:tc>
          <w:tcPr>
            <w:tcW w:w="2809" w:type="dxa"/>
          </w:tcPr>
          <w:p w14:paraId="755BD969"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E30849" w14:paraId="225E8751" w14:textId="77777777" w:rsidTr="00E30849">
        <w:tc>
          <w:tcPr>
            <w:tcW w:w="570" w:type="dxa"/>
          </w:tcPr>
          <w:p w14:paraId="13EA3353"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070" w:type="dxa"/>
          </w:tcPr>
          <w:p w14:paraId="1ABFC155"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17/09/24</w:t>
            </w:r>
          </w:p>
        </w:tc>
        <w:tc>
          <w:tcPr>
            <w:tcW w:w="928" w:type="dxa"/>
          </w:tcPr>
          <w:p w14:paraId="4968ACF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262" w:type="dxa"/>
          </w:tcPr>
          <w:p w14:paraId="4FC0B727"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Global Comparison of IP laws: Implications on research.</w:t>
            </w:r>
          </w:p>
        </w:tc>
        <w:tc>
          <w:tcPr>
            <w:tcW w:w="2233" w:type="dxa"/>
          </w:tcPr>
          <w:p w14:paraId="2F3F462F"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Mr Ashraf Azmi </w:t>
            </w:r>
          </w:p>
          <w:p w14:paraId="29744BF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(Member of Core Committee) </w:t>
            </w:r>
          </w:p>
        </w:tc>
        <w:tc>
          <w:tcPr>
            <w:tcW w:w="2809" w:type="dxa"/>
          </w:tcPr>
          <w:p w14:paraId="6D9258B4"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proofErr w:type="gram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)Asma</w:t>
            </w:r>
            <w:proofErr w:type="gramEnd"/>
            <w:r>
              <w:rPr>
                <w:rFonts w:ascii="Times New Roman" w:eastAsia="Times New Roman" w:hAnsi="Times New Roman" w:cs="Times New Roman"/>
                <w:b/>
                <w:color w:val="000000"/>
                <w:shd w:val="clear" w:color="auto" w:fill="FFFFFF"/>
              </w:rPr>
              <w:t xml:space="preserve"> Farooq </w:t>
            </w:r>
          </w:p>
          <w:p w14:paraId="2261F0C5"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Professor, Department of Commerce &amp; management, Integral University Lucknow</w:t>
            </w:r>
          </w:p>
        </w:tc>
      </w:tr>
      <w:tr w:rsidR="00E30849" w14:paraId="48744101" w14:textId="77777777" w:rsidTr="00E30849">
        <w:tc>
          <w:tcPr>
            <w:tcW w:w="570" w:type="dxa"/>
          </w:tcPr>
          <w:p w14:paraId="1F79E86C"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070" w:type="dxa"/>
          </w:tcPr>
          <w:p w14:paraId="22D64157"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18/09/24</w:t>
            </w:r>
          </w:p>
        </w:tc>
        <w:tc>
          <w:tcPr>
            <w:tcW w:w="928" w:type="dxa"/>
          </w:tcPr>
          <w:p w14:paraId="109572BC"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262" w:type="dxa"/>
          </w:tcPr>
          <w:p w14:paraId="505F5EC0"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Commercialization of research: Scope of trademark rights in  research</w:t>
            </w:r>
          </w:p>
        </w:tc>
        <w:tc>
          <w:tcPr>
            <w:tcW w:w="2233" w:type="dxa"/>
          </w:tcPr>
          <w:p w14:paraId="75C2DE63"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Seema Siddiqui </w:t>
            </w:r>
          </w:p>
          <w:p w14:paraId="4FDA78B8"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(Convenor) </w:t>
            </w:r>
          </w:p>
        </w:tc>
        <w:tc>
          <w:tcPr>
            <w:tcW w:w="2809" w:type="dxa"/>
          </w:tcPr>
          <w:p w14:paraId="0B561552"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Prasenjit Kundu, Associate professor, RMNLU, Lucknow</w:t>
            </w:r>
          </w:p>
          <w:p w14:paraId="007CA28A"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
        </w:tc>
      </w:tr>
      <w:tr w:rsidR="00E30849" w14:paraId="18335A9D" w14:textId="77777777" w:rsidTr="00E30849">
        <w:tc>
          <w:tcPr>
            <w:tcW w:w="570" w:type="dxa"/>
          </w:tcPr>
          <w:p w14:paraId="2EEE980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070" w:type="dxa"/>
          </w:tcPr>
          <w:p w14:paraId="124B59F4"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19/09/24</w:t>
            </w:r>
          </w:p>
        </w:tc>
        <w:tc>
          <w:tcPr>
            <w:tcW w:w="928" w:type="dxa"/>
          </w:tcPr>
          <w:p w14:paraId="6FC6A075"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262" w:type="dxa"/>
          </w:tcPr>
          <w:p w14:paraId="320698E6"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Evaluation of IP laws: Protection of research and academic creations</w:t>
            </w:r>
          </w:p>
        </w:tc>
        <w:tc>
          <w:tcPr>
            <w:tcW w:w="2233" w:type="dxa"/>
          </w:tcPr>
          <w:p w14:paraId="422474B7"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Uzma </w:t>
            </w:r>
          </w:p>
          <w:p w14:paraId="0B9E5D10"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(Member of Core Committee) </w:t>
            </w:r>
          </w:p>
        </w:tc>
        <w:tc>
          <w:tcPr>
            <w:tcW w:w="2809" w:type="dxa"/>
          </w:tcPr>
          <w:p w14:paraId="5564D45A"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Sufiya Ahmad, Associate professor, BBAU, Lucknow</w:t>
            </w:r>
          </w:p>
        </w:tc>
      </w:tr>
      <w:tr w:rsidR="00E30849" w14:paraId="6FC3BDFD" w14:textId="77777777" w:rsidTr="00E30849">
        <w:trPr>
          <w:trHeight w:val="1313"/>
        </w:trPr>
        <w:tc>
          <w:tcPr>
            <w:tcW w:w="570" w:type="dxa"/>
          </w:tcPr>
          <w:p w14:paraId="0527EB51"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070" w:type="dxa"/>
          </w:tcPr>
          <w:p w14:paraId="677B3154"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20/09/24</w:t>
            </w:r>
          </w:p>
        </w:tc>
        <w:tc>
          <w:tcPr>
            <w:tcW w:w="928" w:type="dxa"/>
          </w:tcPr>
          <w:p w14:paraId="7C20587A"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262" w:type="dxa"/>
          </w:tcPr>
          <w:p w14:paraId="7FEF2EE9" w14:textId="77777777" w:rsidR="00E30849" w:rsidRDefault="00E30849" w:rsidP="00E30849">
            <w:pPr>
              <w:spacing w:line="276" w:lineRule="auto"/>
              <w:jc w:val="center"/>
              <w:rPr>
                <w:rFonts w:ascii="Times New Roman" w:eastAsia="Times New Roman" w:hAnsi="Times New Roman" w:cs="Times New Roman"/>
                <w:bCs/>
                <w:color w:val="000000"/>
                <w:sz w:val="22"/>
                <w:szCs w:val="22"/>
              </w:rPr>
            </w:pPr>
            <w:r>
              <w:rPr>
                <w:rStyle w:val="Strong"/>
                <w:rFonts w:ascii="Times New Roman" w:eastAsia="Times New Roman" w:hAnsi="Times New Roman" w:cs="Times New Roman"/>
                <w:b w:val="0"/>
                <w:color w:val="000000"/>
                <w:sz w:val="22"/>
                <w:szCs w:val="22"/>
              </w:rPr>
              <w:t>Research Grants and Funding: Managing Intellectual Property Rights</w:t>
            </w:r>
          </w:p>
        </w:tc>
        <w:tc>
          <w:tcPr>
            <w:tcW w:w="2233" w:type="dxa"/>
          </w:tcPr>
          <w:p w14:paraId="15E7A4BF" w14:textId="77777777" w:rsidR="00E30849" w:rsidRDefault="00E30849" w:rsidP="00E30849">
            <w:pPr>
              <w:spacing w:line="276"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Tulika Singh </w:t>
            </w:r>
          </w:p>
          <w:p w14:paraId="72A7EFDA" w14:textId="77777777" w:rsidR="00E30849" w:rsidRDefault="00E30849" w:rsidP="00E30849">
            <w:pPr>
              <w:spacing w:line="276" w:lineRule="auto"/>
              <w:rPr>
                <w:rFonts w:ascii="Times New Roman" w:eastAsia="Times New Roman" w:hAnsi="Times New Roman" w:cs="Times New Roman"/>
                <w:b/>
                <w:color w:val="000000"/>
                <w:shd w:val="clear" w:color="auto" w:fill="FFFFFF"/>
              </w:rPr>
            </w:pPr>
            <w:r>
              <w:rPr>
                <w:rFonts w:ascii="Times New Roman" w:hAnsi="Times New Roman" w:cs="Times New Roman"/>
                <w:b/>
              </w:rPr>
              <w:t xml:space="preserve">(Programme     Coordinator) </w:t>
            </w:r>
          </w:p>
        </w:tc>
        <w:tc>
          <w:tcPr>
            <w:tcW w:w="2809" w:type="dxa"/>
          </w:tcPr>
          <w:p w14:paraId="2FA96E70"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Vinay Singh Kashyap,</w:t>
            </w:r>
          </w:p>
          <w:p w14:paraId="11FE9C6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College of Agriculture, </w:t>
            </w:r>
            <w:proofErr w:type="spellStart"/>
            <w:r>
              <w:rPr>
                <w:rFonts w:ascii="Times New Roman" w:eastAsia="Times New Roman" w:hAnsi="Times New Roman" w:cs="Times New Roman"/>
                <w:b/>
                <w:color w:val="000000"/>
                <w:shd w:val="clear" w:color="auto" w:fill="FFFFFF"/>
              </w:rPr>
              <w:t>Navgaon</w:t>
            </w:r>
            <w:proofErr w:type="spellEnd"/>
            <w:r>
              <w:rPr>
                <w:rFonts w:ascii="Times New Roman" w:eastAsia="Times New Roman" w:hAnsi="Times New Roman" w:cs="Times New Roman"/>
                <w:b/>
                <w:color w:val="000000"/>
                <w:shd w:val="clear" w:color="auto" w:fill="FFFFFF"/>
              </w:rPr>
              <w:t xml:space="preserve">, Alwar, </w:t>
            </w:r>
            <w:proofErr w:type="spellStart"/>
            <w:r>
              <w:rPr>
                <w:rFonts w:ascii="Times New Roman" w:eastAsia="Times New Roman" w:hAnsi="Times New Roman" w:cs="Times New Roman"/>
                <w:b/>
                <w:color w:val="000000"/>
                <w:shd w:val="clear" w:color="auto" w:fill="FFFFFF"/>
              </w:rPr>
              <w:t>Rajashthan</w:t>
            </w:r>
            <w:proofErr w:type="spellEnd"/>
          </w:p>
        </w:tc>
      </w:tr>
      <w:tr w:rsidR="00E30849" w14:paraId="67C63F78" w14:textId="77777777" w:rsidTr="00E30849">
        <w:tc>
          <w:tcPr>
            <w:tcW w:w="570" w:type="dxa"/>
          </w:tcPr>
          <w:p w14:paraId="435C7C2F"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1070" w:type="dxa"/>
          </w:tcPr>
          <w:p w14:paraId="4E14F8DB"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21/09/24</w:t>
            </w:r>
          </w:p>
        </w:tc>
        <w:tc>
          <w:tcPr>
            <w:tcW w:w="928" w:type="dxa"/>
          </w:tcPr>
          <w:p w14:paraId="159BC4F9"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2262" w:type="dxa"/>
          </w:tcPr>
          <w:p w14:paraId="13E04F04"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Future trends in global IP Laws: Impact on research practices</w:t>
            </w:r>
          </w:p>
        </w:tc>
        <w:tc>
          <w:tcPr>
            <w:tcW w:w="2233" w:type="dxa"/>
          </w:tcPr>
          <w:p w14:paraId="1F43F5AA" w14:textId="77777777" w:rsidR="00E30849" w:rsidRDefault="00E30849" w:rsidP="00E30849">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Dr Nidhi </w:t>
            </w:r>
            <w:proofErr w:type="spellStart"/>
            <w:r>
              <w:rPr>
                <w:rFonts w:ascii="Times New Roman" w:eastAsia="Times New Roman" w:hAnsi="Times New Roman" w:cs="Times New Roman"/>
                <w:b/>
                <w:bCs/>
                <w:color w:val="000000"/>
              </w:rPr>
              <w:t>singh</w:t>
            </w:r>
            <w:proofErr w:type="spellEnd"/>
            <w:r>
              <w:rPr>
                <w:rFonts w:ascii="Times New Roman" w:eastAsia="Times New Roman" w:hAnsi="Times New Roman" w:cs="Times New Roman"/>
                <w:b/>
                <w:bCs/>
                <w:color w:val="000000"/>
              </w:rPr>
              <w:t xml:space="preserve"> Arora </w:t>
            </w:r>
          </w:p>
          <w:p w14:paraId="0D3450DB" w14:textId="77777777" w:rsidR="00E30849" w:rsidRDefault="00E30849" w:rsidP="00E30849">
            <w:pPr>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 xml:space="preserve">(Member of Core Committee) </w:t>
            </w:r>
          </w:p>
        </w:tc>
        <w:tc>
          <w:tcPr>
            <w:tcW w:w="2809" w:type="dxa"/>
          </w:tcPr>
          <w:p w14:paraId="2B0E89B9" w14:textId="77777777" w:rsidR="00E30849" w:rsidRDefault="00E30849" w:rsidP="00E30849">
            <w:pPr>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Upankar</w:t>
            </w:r>
            <w:proofErr w:type="spellEnd"/>
            <w:r>
              <w:rPr>
                <w:rFonts w:ascii="Times New Roman" w:eastAsia="Times New Roman" w:hAnsi="Times New Roman" w:cs="Times New Roman"/>
                <w:b/>
                <w:bCs/>
                <w:color w:val="000000"/>
              </w:rPr>
              <w:t xml:space="preserve"> Chutia, Alliance School of Law, Alliance University, </w:t>
            </w:r>
            <w:proofErr w:type="spellStart"/>
            <w:r>
              <w:rPr>
                <w:rFonts w:ascii="Times New Roman" w:eastAsia="Times New Roman" w:hAnsi="Times New Roman" w:cs="Times New Roman"/>
                <w:b/>
                <w:bCs/>
                <w:color w:val="000000"/>
              </w:rPr>
              <w:t>Banglore</w:t>
            </w:r>
            <w:proofErr w:type="spellEnd"/>
            <w:r>
              <w:rPr>
                <w:rFonts w:ascii="Times New Roman" w:eastAsia="Times New Roman" w:hAnsi="Times New Roman" w:cs="Times New Roman"/>
                <w:b/>
                <w:bCs/>
                <w:color w:val="000000"/>
              </w:rPr>
              <w:t>.</w:t>
            </w:r>
          </w:p>
        </w:tc>
      </w:tr>
      <w:tr w:rsidR="00E30849" w14:paraId="2A24769A" w14:textId="77777777" w:rsidTr="00E30849">
        <w:tc>
          <w:tcPr>
            <w:tcW w:w="570" w:type="dxa"/>
          </w:tcPr>
          <w:p w14:paraId="3B7DC073"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6</w:t>
            </w:r>
          </w:p>
        </w:tc>
        <w:tc>
          <w:tcPr>
            <w:tcW w:w="1070" w:type="dxa"/>
          </w:tcPr>
          <w:p w14:paraId="624CDE28"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23/09/24</w:t>
            </w:r>
          </w:p>
        </w:tc>
        <w:tc>
          <w:tcPr>
            <w:tcW w:w="928" w:type="dxa"/>
          </w:tcPr>
          <w:p w14:paraId="39F39154"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9:30 to 11:30 PM</w:t>
            </w:r>
          </w:p>
        </w:tc>
        <w:tc>
          <w:tcPr>
            <w:tcW w:w="2262" w:type="dxa"/>
          </w:tcPr>
          <w:p w14:paraId="501B1377" w14:textId="77777777" w:rsidR="00E30849" w:rsidRDefault="00E30849" w:rsidP="00E30849">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Digital Rights Management – Research and Academic Works</w:t>
            </w:r>
          </w:p>
        </w:tc>
        <w:tc>
          <w:tcPr>
            <w:tcW w:w="2233" w:type="dxa"/>
          </w:tcPr>
          <w:p w14:paraId="39C68ECD"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Ms Huma Khan</w:t>
            </w:r>
          </w:p>
          <w:p w14:paraId="11612EC2"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color w:val="000000"/>
                <w:shd w:val="clear" w:color="auto" w:fill="FFFFFF"/>
              </w:rPr>
              <w:t xml:space="preserve">(Member of Core Committee) </w:t>
            </w:r>
          </w:p>
        </w:tc>
        <w:tc>
          <w:tcPr>
            <w:tcW w:w="2809" w:type="dxa"/>
          </w:tcPr>
          <w:p w14:paraId="584B8B9C" w14:textId="77777777" w:rsidR="00E30849" w:rsidRDefault="00E30849" w:rsidP="00E30849">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Abhishek Kumar Tiwari</w:t>
            </w:r>
          </w:p>
          <w:p w14:paraId="6537D648" w14:textId="77777777" w:rsidR="00E30849" w:rsidRDefault="00E30849" w:rsidP="00E30849">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Associate Professor, Faculty of Law, University of Lucknow</w:t>
            </w:r>
          </w:p>
        </w:tc>
      </w:tr>
    </w:tbl>
    <w:p w14:paraId="423800D1" w14:textId="77777777" w:rsidR="0017679E" w:rsidRDefault="00767985">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shd w:val="clear" w:color="auto" w:fill="FFFFFF"/>
        </w:rPr>
        <w:t>Theme -</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rPr>
        <w:t>Global Perspectives on IPR: Comparing international approaches to intellectual property rights in research</w:t>
      </w:r>
    </w:p>
    <w:p w14:paraId="144E64A0" w14:textId="77777777" w:rsidR="0017679E" w:rsidRDefault="0017679E">
      <w:pPr>
        <w:spacing w:line="360" w:lineRule="auto"/>
        <w:jc w:val="both"/>
        <w:rPr>
          <w:rFonts w:ascii="Times New Roman" w:eastAsia="Times New Roman" w:hAnsi="Times New Roman" w:cs="Times New Roman"/>
          <w:color w:val="000000"/>
        </w:rPr>
      </w:pPr>
    </w:p>
    <w:p w14:paraId="47C31E2A" w14:textId="77777777" w:rsidR="00E30849" w:rsidRDefault="00E30849">
      <w:pPr>
        <w:spacing w:line="360" w:lineRule="auto"/>
        <w:jc w:val="both"/>
        <w:rPr>
          <w:rFonts w:ascii="Times New Roman" w:eastAsia="Times New Roman" w:hAnsi="Times New Roman" w:cs="Times New Roman"/>
          <w:b/>
          <w:color w:val="000000"/>
          <w:u w:val="single"/>
          <w:shd w:val="clear" w:color="auto" w:fill="FFFFFF"/>
        </w:rPr>
      </w:pPr>
    </w:p>
    <w:p w14:paraId="1E77166F" w14:textId="25BFBD05" w:rsidR="0017679E" w:rsidRDefault="00767985">
      <w:pPr>
        <w:spacing w:line="360" w:lineRule="auto"/>
        <w:jc w:val="both"/>
        <w:rPr>
          <w:rFonts w:ascii="Times New Roman" w:eastAsia="Times New Roman" w:hAnsi="Times New Roman" w:cs="Times New Roman"/>
          <w:b/>
          <w:color w:val="000000"/>
          <w:u w:val="single"/>
          <w:shd w:val="clear" w:color="auto" w:fill="FFFFFF"/>
        </w:rPr>
      </w:pPr>
      <w:r>
        <w:rPr>
          <w:rFonts w:ascii="Times New Roman" w:eastAsia="Times New Roman" w:hAnsi="Times New Roman" w:cs="Times New Roman"/>
          <w:b/>
          <w:color w:val="000000"/>
          <w:u w:val="single"/>
          <w:shd w:val="clear" w:color="auto" w:fill="FFFFFF"/>
        </w:rPr>
        <w:lastRenderedPageBreak/>
        <w:t>Module – 4</w:t>
      </w:r>
    </w:p>
    <w:p w14:paraId="59A45EAA" w14:textId="77777777" w:rsidR="0017679E" w:rsidRDefault="00767985">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Empowering future researchers with essential knowledge and skills in intellectual property rights</w:t>
      </w:r>
    </w:p>
    <w:tbl>
      <w:tblPr>
        <w:tblStyle w:val="TableGrid"/>
        <w:tblW w:w="9730" w:type="dxa"/>
        <w:jc w:val="center"/>
        <w:tblLook w:val="04A0" w:firstRow="1" w:lastRow="0" w:firstColumn="1" w:lastColumn="0" w:noHBand="0" w:noVBand="1"/>
      </w:tblPr>
      <w:tblGrid>
        <w:gridCol w:w="708"/>
        <w:gridCol w:w="1070"/>
        <w:gridCol w:w="978"/>
        <w:gridCol w:w="1995"/>
        <w:gridCol w:w="2090"/>
        <w:gridCol w:w="2889"/>
      </w:tblGrid>
      <w:tr w:rsidR="0008575E" w14:paraId="0D379DAA" w14:textId="77777777" w:rsidTr="00E30849">
        <w:trPr>
          <w:jc w:val="center"/>
        </w:trPr>
        <w:tc>
          <w:tcPr>
            <w:tcW w:w="708" w:type="dxa"/>
          </w:tcPr>
          <w:p w14:paraId="11D07E65"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1070" w:type="dxa"/>
          </w:tcPr>
          <w:p w14:paraId="068DABFB"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978" w:type="dxa"/>
          </w:tcPr>
          <w:p w14:paraId="040B7402"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Time</w:t>
            </w:r>
          </w:p>
        </w:tc>
        <w:tc>
          <w:tcPr>
            <w:tcW w:w="1995" w:type="dxa"/>
          </w:tcPr>
          <w:p w14:paraId="466E3091"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2090" w:type="dxa"/>
          </w:tcPr>
          <w:p w14:paraId="1D07B34D" w14:textId="45891C38"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Moderator Name </w:t>
            </w:r>
          </w:p>
        </w:tc>
        <w:tc>
          <w:tcPr>
            <w:tcW w:w="2889" w:type="dxa"/>
          </w:tcPr>
          <w:p w14:paraId="0C49FB3A" w14:textId="21B7A37D"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08575E" w14:paraId="3DCF85C5" w14:textId="77777777" w:rsidTr="00E30849">
        <w:trPr>
          <w:jc w:val="center"/>
        </w:trPr>
        <w:tc>
          <w:tcPr>
            <w:tcW w:w="708" w:type="dxa"/>
          </w:tcPr>
          <w:p w14:paraId="29A84213"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070" w:type="dxa"/>
          </w:tcPr>
          <w:p w14:paraId="36FB9909"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24/09/24</w:t>
            </w:r>
          </w:p>
        </w:tc>
        <w:tc>
          <w:tcPr>
            <w:tcW w:w="978" w:type="dxa"/>
          </w:tcPr>
          <w:p w14:paraId="6D2AC8B5"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1995" w:type="dxa"/>
          </w:tcPr>
          <w:p w14:paraId="1D62AAD0"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b w:val="0"/>
                <w:color w:val="000000"/>
                <w:sz w:val="22"/>
                <w:szCs w:val="22"/>
              </w:rPr>
              <w:t>Curriculum Development</w:t>
            </w:r>
            <w:r>
              <w:rPr>
                <w:rFonts w:ascii="Times New Roman" w:eastAsia="Times New Roman" w:hAnsi="Times New Roman" w:cs="Times New Roman"/>
                <w:color w:val="000000"/>
              </w:rPr>
              <w:t>: Comprehensive IPR curriculum</w:t>
            </w:r>
          </w:p>
        </w:tc>
        <w:tc>
          <w:tcPr>
            <w:tcW w:w="2090" w:type="dxa"/>
          </w:tcPr>
          <w:p w14:paraId="39DB196E"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Dr Mirza Juned Beg</w:t>
            </w:r>
          </w:p>
          <w:p w14:paraId="14E76D89" w14:textId="5B8FF556" w:rsidR="0008575E"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Member of Advisory Committee</w:t>
            </w: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 xml:space="preserve"> </w:t>
            </w:r>
          </w:p>
        </w:tc>
        <w:tc>
          <w:tcPr>
            <w:tcW w:w="2889" w:type="dxa"/>
          </w:tcPr>
          <w:p w14:paraId="6D3FA5FB" w14:textId="4B764FFD" w:rsidR="0008575E" w:rsidRDefault="0008575E">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Jayram Raghunath, Dean, School of Law, G.D. Goenka University</w:t>
            </w:r>
          </w:p>
        </w:tc>
      </w:tr>
      <w:tr w:rsidR="0008575E" w14:paraId="4D5CBA5F" w14:textId="77777777" w:rsidTr="00E30849">
        <w:trPr>
          <w:jc w:val="center"/>
        </w:trPr>
        <w:tc>
          <w:tcPr>
            <w:tcW w:w="708" w:type="dxa"/>
          </w:tcPr>
          <w:p w14:paraId="5D4BAC82"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070" w:type="dxa"/>
          </w:tcPr>
          <w:p w14:paraId="3B25DE2E"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25/09/24</w:t>
            </w:r>
          </w:p>
        </w:tc>
        <w:tc>
          <w:tcPr>
            <w:tcW w:w="978" w:type="dxa"/>
          </w:tcPr>
          <w:p w14:paraId="36C95437"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1995" w:type="dxa"/>
          </w:tcPr>
          <w:p w14:paraId="64B0A316"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b w:val="0"/>
                <w:color w:val="000000"/>
                <w:sz w:val="22"/>
                <w:szCs w:val="22"/>
              </w:rPr>
              <w:t>Interdisciplinary Perspectives</w:t>
            </w:r>
            <w:r>
              <w:rPr>
                <w:rFonts w:ascii="Times New Roman" w:eastAsia="Times New Roman" w:hAnsi="Times New Roman" w:cs="Times New Roman"/>
                <w:color w:val="000000"/>
              </w:rPr>
              <w:t>: Intersection of IPR with various disciplines</w:t>
            </w:r>
          </w:p>
        </w:tc>
        <w:tc>
          <w:tcPr>
            <w:tcW w:w="2090" w:type="dxa"/>
          </w:tcPr>
          <w:p w14:paraId="5CF8BDF1"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Seema Siddiqui </w:t>
            </w:r>
          </w:p>
          <w:p w14:paraId="7FA7A912" w14:textId="702FB730" w:rsidR="0008575E"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(Convenor)</w:t>
            </w:r>
          </w:p>
        </w:tc>
        <w:tc>
          <w:tcPr>
            <w:tcW w:w="2889" w:type="dxa"/>
          </w:tcPr>
          <w:p w14:paraId="676D6C6A" w14:textId="0D61E555" w:rsidR="0008575E" w:rsidRDefault="0008575E">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Manwendra Kumar Tewari</w:t>
            </w:r>
          </w:p>
          <w:p w14:paraId="6BE50E26"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Associate Professor, </w:t>
            </w:r>
            <w:proofErr w:type="spellStart"/>
            <w:r>
              <w:rPr>
                <w:rFonts w:ascii="Times New Roman" w:eastAsia="Times New Roman" w:hAnsi="Times New Roman" w:cs="Times New Roman"/>
                <w:b/>
                <w:color w:val="000000"/>
                <w:shd w:val="clear" w:color="auto" w:fill="FFFFFF"/>
              </w:rPr>
              <w:t>Dharmashastra</w:t>
            </w:r>
            <w:proofErr w:type="spellEnd"/>
            <w:r>
              <w:rPr>
                <w:rFonts w:ascii="Times New Roman" w:eastAsia="Times New Roman" w:hAnsi="Times New Roman" w:cs="Times New Roman"/>
                <w:b/>
                <w:color w:val="000000"/>
                <w:shd w:val="clear" w:color="auto" w:fill="FFFFFF"/>
              </w:rPr>
              <w:t xml:space="preserve"> National Law University, Jabalpur</w:t>
            </w:r>
          </w:p>
        </w:tc>
      </w:tr>
      <w:tr w:rsidR="0008575E" w14:paraId="488153EC" w14:textId="77777777" w:rsidTr="00E30849">
        <w:trPr>
          <w:jc w:val="center"/>
        </w:trPr>
        <w:tc>
          <w:tcPr>
            <w:tcW w:w="708" w:type="dxa"/>
          </w:tcPr>
          <w:p w14:paraId="79669E02"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070" w:type="dxa"/>
          </w:tcPr>
          <w:p w14:paraId="70C8A836"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26/09/24</w:t>
            </w:r>
          </w:p>
        </w:tc>
        <w:tc>
          <w:tcPr>
            <w:tcW w:w="978" w:type="dxa"/>
          </w:tcPr>
          <w:p w14:paraId="5CEA18A0"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1995" w:type="dxa"/>
          </w:tcPr>
          <w:p w14:paraId="1BBF9974"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Conflicts of interest in academic and Commercial Research</w:t>
            </w:r>
          </w:p>
        </w:tc>
        <w:tc>
          <w:tcPr>
            <w:tcW w:w="2090" w:type="dxa"/>
          </w:tcPr>
          <w:p w14:paraId="544C301A"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Uzma </w:t>
            </w:r>
          </w:p>
          <w:p w14:paraId="5ACC0723" w14:textId="4767575D" w:rsidR="0008575E"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 xml:space="preserve"> </w:t>
            </w:r>
          </w:p>
        </w:tc>
        <w:tc>
          <w:tcPr>
            <w:tcW w:w="2889" w:type="dxa"/>
          </w:tcPr>
          <w:p w14:paraId="206EBD20" w14:textId="5E0E0469" w:rsidR="0008575E" w:rsidRDefault="0008575E">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Mohammad Nizam Ashraf Khan, Associate Professor &amp;</w:t>
            </w:r>
          </w:p>
          <w:p w14:paraId="535A4120"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Head of IPR Cell in GD Goenka University, </w:t>
            </w:r>
          </w:p>
        </w:tc>
      </w:tr>
      <w:tr w:rsidR="0008575E" w14:paraId="166F83C0" w14:textId="77777777" w:rsidTr="00E30849">
        <w:trPr>
          <w:jc w:val="center"/>
        </w:trPr>
        <w:tc>
          <w:tcPr>
            <w:tcW w:w="708" w:type="dxa"/>
          </w:tcPr>
          <w:p w14:paraId="247D62C5"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070" w:type="dxa"/>
          </w:tcPr>
          <w:p w14:paraId="7942F7D4"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27/09/24</w:t>
            </w:r>
          </w:p>
        </w:tc>
        <w:tc>
          <w:tcPr>
            <w:tcW w:w="978" w:type="dxa"/>
          </w:tcPr>
          <w:p w14:paraId="192A7F2C"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2:30 to 4:30 PM</w:t>
            </w:r>
          </w:p>
        </w:tc>
        <w:tc>
          <w:tcPr>
            <w:tcW w:w="1995" w:type="dxa"/>
          </w:tcPr>
          <w:p w14:paraId="0E5D77E8"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b w:val="0"/>
                <w:color w:val="000000"/>
                <w:sz w:val="22"/>
                <w:szCs w:val="22"/>
              </w:rPr>
              <w:t>Analysis of Case Studies</w:t>
            </w:r>
            <w:r>
              <w:rPr>
                <w:rFonts w:ascii="Times New Roman" w:eastAsia="Times New Roman" w:hAnsi="Times New Roman" w:cs="Times New Roman"/>
                <w:color w:val="000000"/>
              </w:rPr>
              <w:t>: Identification and protection of IPR in research.</w:t>
            </w:r>
          </w:p>
        </w:tc>
        <w:tc>
          <w:tcPr>
            <w:tcW w:w="2090" w:type="dxa"/>
          </w:tcPr>
          <w:p w14:paraId="3236C49E"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Dr Wasim Ahmad </w:t>
            </w:r>
          </w:p>
          <w:p w14:paraId="43F7B7E3" w14:textId="34250800" w:rsidR="0008575E" w:rsidRDefault="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Member of Core Committee</w:t>
            </w:r>
            <w:r>
              <w:rPr>
                <w:rFonts w:ascii="Times New Roman" w:eastAsia="Times New Roman" w:hAnsi="Times New Roman" w:cs="Times New Roman"/>
                <w:b/>
                <w:color w:val="000000"/>
                <w:shd w:val="clear" w:color="auto" w:fill="FFFFFF"/>
              </w:rPr>
              <w:t>)</w:t>
            </w:r>
            <w:r w:rsidR="0008575E">
              <w:rPr>
                <w:rFonts w:ascii="Times New Roman" w:eastAsia="Times New Roman" w:hAnsi="Times New Roman" w:cs="Times New Roman"/>
                <w:b/>
                <w:color w:val="000000"/>
                <w:shd w:val="clear" w:color="auto" w:fill="FFFFFF"/>
              </w:rPr>
              <w:t xml:space="preserve"> </w:t>
            </w:r>
          </w:p>
        </w:tc>
        <w:tc>
          <w:tcPr>
            <w:tcW w:w="2889" w:type="dxa"/>
          </w:tcPr>
          <w:p w14:paraId="32CDA63F" w14:textId="603A9F22"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Ms. Sanya </w:t>
            </w:r>
            <w:proofErr w:type="spellStart"/>
            <w:r>
              <w:rPr>
                <w:rFonts w:ascii="Times New Roman" w:eastAsia="Times New Roman" w:hAnsi="Times New Roman" w:cs="Times New Roman"/>
                <w:b/>
                <w:color w:val="000000"/>
                <w:shd w:val="clear" w:color="auto" w:fill="FFFFFF"/>
              </w:rPr>
              <w:t>kapur</w:t>
            </w:r>
            <w:proofErr w:type="spellEnd"/>
            <w:r>
              <w:rPr>
                <w:rFonts w:ascii="Times New Roman" w:eastAsia="Times New Roman" w:hAnsi="Times New Roman" w:cs="Times New Roman"/>
                <w:b/>
                <w:color w:val="000000"/>
                <w:shd w:val="clear" w:color="auto" w:fill="FFFFFF"/>
              </w:rPr>
              <w:t xml:space="preserve"> Wadhawa, School of Law, G.D. Goenka University</w:t>
            </w:r>
          </w:p>
        </w:tc>
      </w:tr>
      <w:tr w:rsidR="0008575E" w14:paraId="1DBB040D" w14:textId="77777777" w:rsidTr="00E30849">
        <w:trPr>
          <w:jc w:val="center"/>
        </w:trPr>
        <w:tc>
          <w:tcPr>
            <w:tcW w:w="708" w:type="dxa"/>
          </w:tcPr>
          <w:p w14:paraId="4F1E0D74"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1070" w:type="dxa"/>
          </w:tcPr>
          <w:p w14:paraId="4EF6F787" w14:textId="77777777" w:rsidR="0008575E" w:rsidRDefault="0008575E">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28/09/24</w:t>
            </w:r>
          </w:p>
        </w:tc>
        <w:tc>
          <w:tcPr>
            <w:tcW w:w="978" w:type="dxa"/>
          </w:tcPr>
          <w:p w14:paraId="7382CE75"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9:30 to 11:30 PM</w:t>
            </w:r>
          </w:p>
        </w:tc>
        <w:tc>
          <w:tcPr>
            <w:tcW w:w="1995" w:type="dxa"/>
          </w:tcPr>
          <w:p w14:paraId="7C37453A" w14:textId="77777777" w:rsidR="0008575E" w:rsidRDefault="0008575E">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Open Educational Resources (OER) and IPR</w:t>
            </w:r>
          </w:p>
        </w:tc>
        <w:tc>
          <w:tcPr>
            <w:tcW w:w="2090" w:type="dxa"/>
          </w:tcPr>
          <w:p w14:paraId="3A8CE169" w14:textId="1850D809" w:rsidR="0008575E" w:rsidRPr="0008575E" w:rsidRDefault="0008575E">
            <w:pPr>
              <w:rPr>
                <w:rFonts w:ascii="Times New Roman" w:hAnsi="Times New Roman" w:cs="Times New Roman"/>
                <w:b/>
              </w:rPr>
            </w:pPr>
            <w:r>
              <w:rPr>
                <w:rFonts w:ascii="Times New Roman" w:hAnsi="Times New Roman" w:cs="Times New Roman"/>
                <w:b/>
              </w:rPr>
              <w:t xml:space="preserve">Dr Tulika Singh </w:t>
            </w:r>
            <w:r w:rsidR="00E30849">
              <w:rPr>
                <w:rFonts w:ascii="Times New Roman" w:hAnsi="Times New Roman" w:cs="Times New Roman"/>
                <w:b/>
              </w:rPr>
              <w:t>(</w:t>
            </w:r>
            <w:r>
              <w:rPr>
                <w:rFonts w:ascii="Times New Roman" w:hAnsi="Times New Roman" w:cs="Times New Roman"/>
                <w:b/>
              </w:rPr>
              <w:t>Programme     Coordinator</w:t>
            </w:r>
            <w:r w:rsidR="00E30849">
              <w:rPr>
                <w:rFonts w:ascii="Times New Roman" w:hAnsi="Times New Roman" w:cs="Times New Roman"/>
                <w:b/>
              </w:rPr>
              <w:t>)</w:t>
            </w:r>
            <w:r>
              <w:rPr>
                <w:rFonts w:ascii="Times New Roman" w:hAnsi="Times New Roman" w:cs="Times New Roman"/>
                <w:b/>
              </w:rPr>
              <w:t xml:space="preserve"> </w:t>
            </w:r>
          </w:p>
        </w:tc>
        <w:tc>
          <w:tcPr>
            <w:tcW w:w="2889" w:type="dxa"/>
          </w:tcPr>
          <w:p w14:paraId="01FDB26D" w14:textId="77777777" w:rsidR="00E30849" w:rsidRDefault="00E30849" w:rsidP="00E30849">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Girjesh Shukla</w:t>
            </w:r>
          </w:p>
          <w:p w14:paraId="6F67C378" w14:textId="7CB2AC40" w:rsidR="0008575E" w:rsidRDefault="00E30849" w:rsidP="00E30849">
            <w:pPr>
              <w:jc w:val="center"/>
            </w:pPr>
            <w:r>
              <w:rPr>
                <w:rFonts w:ascii="Times New Roman" w:eastAsia="Times New Roman" w:hAnsi="Times New Roman" w:cs="Times New Roman"/>
                <w:b/>
                <w:color w:val="000000"/>
                <w:shd w:val="clear" w:color="auto" w:fill="FFFFFF"/>
              </w:rPr>
              <w:t>HPNLU, Shimla</w:t>
            </w:r>
          </w:p>
          <w:p w14:paraId="1D5D4209" w14:textId="125FD867" w:rsidR="0008575E" w:rsidRDefault="0008575E">
            <w:pPr>
              <w:spacing w:line="276" w:lineRule="auto"/>
              <w:jc w:val="center"/>
              <w:rPr>
                <w:rFonts w:ascii="Times New Roman" w:eastAsia="Times New Roman" w:hAnsi="Times New Roman" w:cs="Times New Roman"/>
                <w:b/>
                <w:color w:val="000000"/>
                <w:shd w:val="clear" w:color="auto" w:fill="FFFFFF"/>
              </w:rPr>
            </w:pPr>
          </w:p>
        </w:tc>
      </w:tr>
    </w:tbl>
    <w:p w14:paraId="2A9723B7" w14:textId="2715F088" w:rsidR="0017679E" w:rsidRDefault="0017679E"/>
    <w:p w14:paraId="0341F7C7" w14:textId="651A2E3E" w:rsidR="00AB3105" w:rsidRDefault="00AB3105">
      <w:pPr>
        <w:spacing w:line="360" w:lineRule="auto"/>
      </w:pPr>
    </w:p>
    <w:p w14:paraId="386CF6FC" w14:textId="474C020E" w:rsidR="000B6596" w:rsidRDefault="000B6596">
      <w:pPr>
        <w:spacing w:line="360" w:lineRule="auto"/>
      </w:pPr>
    </w:p>
    <w:p w14:paraId="49F7AB20" w14:textId="3D6CD4E0" w:rsidR="000B6596" w:rsidRDefault="000B6596">
      <w:pPr>
        <w:spacing w:line="360" w:lineRule="auto"/>
      </w:pPr>
    </w:p>
    <w:p w14:paraId="132F5E95" w14:textId="1B4C3F5D" w:rsidR="000B6596" w:rsidRDefault="000B6596">
      <w:pPr>
        <w:spacing w:line="360" w:lineRule="auto"/>
      </w:pPr>
    </w:p>
    <w:p w14:paraId="0D29AD71" w14:textId="623A2033" w:rsidR="004D10AD" w:rsidRDefault="00F409A9" w:rsidP="004D10AD">
      <w:pPr>
        <w:spacing w:line="360" w:lineRule="auto"/>
        <w:jc w:val="center"/>
        <w:rPr>
          <w:rFonts w:ascii="Times New Roman" w:hAnsi="Times New Roman" w:cs="Times New Roman"/>
          <w:b/>
          <w:sz w:val="28"/>
          <w:szCs w:val="28"/>
          <w:u w:val="single"/>
        </w:rPr>
      </w:pPr>
      <w:proofErr w:type="spellStart"/>
      <w:r>
        <w:rPr>
          <w:rFonts w:ascii="Times New Roman" w:hAnsi="Times New Roman" w:cs="Times New Roman"/>
          <w:b/>
          <w:sz w:val="28"/>
          <w:szCs w:val="28"/>
          <w:u w:val="single"/>
        </w:rPr>
        <w:lastRenderedPageBreak/>
        <w:t>Youtube</w:t>
      </w:r>
      <w:proofErr w:type="spellEnd"/>
      <w:r>
        <w:rPr>
          <w:rFonts w:ascii="Times New Roman" w:hAnsi="Times New Roman" w:cs="Times New Roman"/>
          <w:b/>
          <w:sz w:val="28"/>
          <w:szCs w:val="28"/>
          <w:u w:val="single"/>
        </w:rPr>
        <w:t xml:space="preserve"> Sessions Links</w:t>
      </w:r>
    </w:p>
    <w:p w14:paraId="1B579B70" w14:textId="77777777" w:rsidR="00F409A9" w:rsidRDefault="00F409A9" w:rsidP="00F409A9">
      <w:pPr>
        <w:spacing w:line="360" w:lineRule="auto"/>
        <w:jc w:val="both"/>
        <w:rPr>
          <w:rFonts w:ascii="Times New Roman" w:eastAsia="Times New Roman" w:hAnsi="Times New Roman" w:cs="Times New Roman"/>
          <w:b/>
          <w:color w:val="000000"/>
          <w:u w:val="single"/>
          <w:shd w:val="clear" w:color="auto" w:fill="FFFFFF"/>
        </w:rPr>
      </w:pPr>
      <w:r>
        <w:rPr>
          <w:rFonts w:ascii="Times New Roman" w:eastAsia="Times New Roman" w:hAnsi="Times New Roman" w:cs="Times New Roman"/>
          <w:b/>
          <w:color w:val="000000"/>
          <w:u w:val="single"/>
          <w:shd w:val="clear" w:color="auto" w:fill="FFFFFF"/>
        </w:rPr>
        <w:t>Module -1</w:t>
      </w:r>
    </w:p>
    <w:p w14:paraId="0AF2CB8B" w14:textId="77777777" w:rsidR="00F409A9" w:rsidRDefault="00F409A9" w:rsidP="00F409A9">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Importance of intellectual property protection in academia and research</w:t>
      </w:r>
    </w:p>
    <w:tbl>
      <w:tblPr>
        <w:tblStyle w:val="TableGrid"/>
        <w:tblpPr w:leftFromText="180" w:rightFromText="180" w:vertAnchor="text" w:horzAnchor="page" w:tblpX="697" w:tblpY="210"/>
        <w:tblW w:w="5893" w:type="pct"/>
        <w:tblLook w:val="04A0" w:firstRow="1" w:lastRow="0" w:firstColumn="1" w:lastColumn="0" w:noHBand="0" w:noVBand="1"/>
      </w:tblPr>
      <w:tblGrid>
        <w:gridCol w:w="1288"/>
        <w:gridCol w:w="4435"/>
        <w:gridCol w:w="4903"/>
      </w:tblGrid>
      <w:tr w:rsidR="00F409A9" w14:paraId="4BAE46D5" w14:textId="77777777" w:rsidTr="004C6268">
        <w:trPr>
          <w:trHeight w:val="638"/>
        </w:trPr>
        <w:tc>
          <w:tcPr>
            <w:tcW w:w="606" w:type="pct"/>
            <w:vAlign w:val="center"/>
          </w:tcPr>
          <w:p w14:paraId="1F773B49" w14:textId="77777777" w:rsidR="00F409A9" w:rsidRPr="00F409A9" w:rsidRDefault="00F409A9" w:rsidP="004C6268">
            <w:pPr>
              <w:spacing w:line="276" w:lineRule="auto"/>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S. No.</w:t>
            </w:r>
          </w:p>
        </w:tc>
        <w:tc>
          <w:tcPr>
            <w:tcW w:w="2087" w:type="pct"/>
            <w:vAlign w:val="center"/>
          </w:tcPr>
          <w:p w14:paraId="3C2A244E" w14:textId="77777777" w:rsidR="00F409A9" w:rsidRPr="00F409A9" w:rsidRDefault="00F409A9" w:rsidP="004C6268">
            <w:pPr>
              <w:spacing w:line="276" w:lineRule="auto"/>
              <w:jc w:val="center"/>
              <w:rPr>
                <w:rFonts w:ascii="Times New Roman" w:eastAsia="Times New Roman" w:hAnsi="Times New Roman" w:cs="Times New Roman"/>
                <w:b/>
                <w:bCs/>
                <w:color w:val="000000"/>
              </w:rPr>
            </w:pPr>
            <w:r w:rsidRPr="00F409A9">
              <w:rPr>
                <w:rFonts w:ascii="Times New Roman" w:eastAsia="Times New Roman" w:hAnsi="Times New Roman" w:cs="Times New Roman"/>
                <w:b/>
                <w:bCs/>
                <w:color w:val="000000"/>
              </w:rPr>
              <w:t>TOPIC</w:t>
            </w:r>
          </w:p>
        </w:tc>
        <w:tc>
          <w:tcPr>
            <w:tcW w:w="2307" w:type="pct"/>
            <w:vAlign w:val="center"/>
          </w:tcPr>
          <w:p w14:paraId="37BF946F"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F409A9" w14:paraId="5D9836A4" w14:textId="77777777" w:rsidTr="004C6268">
        <w:trPr>
          <w:trHeight w:val="638"/>
        </w:trPr>
        <w:tc>
          <w:tcPr>
            <w:tcW w:w="606" w:type="pct"/>
            <w:vAlign w:val="center"/>
          </w:tcPr>
          <w:p w14:paraId="77E0316B"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1</w:t>
            </w:r>
          </w:p>
        </w:tc>
        <w:tc>
          <w:tcPr>
            <w:tcW w:w="2087" w:type="pct"/>
            <w:vAlign w:val="center"/>
          </w:tcPr>
          <w:p w14:paraId="6ED4C01E"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Importance of IPR protection: Academia and Research.</w:t>
            </w:r>
          </w:p>
        </w:tc>
        <w:tc>
          <w:tcPr>
            <w:tcW w:w="2307" w:type="pct"/>
            <w:vAlign w:val="center"/>
          </w:tcPr>
          <w:p w14:paraId="72DB2E9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Adv. Nidhi Sharma, AOR, Supreme Court of India</w:t>
            </w:r>
          </w:p>
        </w:tc>
      </w:tr>
      <w:tr w:rsidR="00F409A9" w14:paraId="3B4FEDD7" w14:textId="77777777" w:rsidTr="004C6268">
        <w:trPr>
          <w:trHeight w:val="638"/>
        </w:trPr>
        <w:tc>
          <w:tcPr>
            <w:tcW w:w="606" w:type="pct"/>
            <w:vAlign w:val="center"/>
          </w:tcPr>
          <w:p w14:paraId="33752A4A"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 xml:space="preserve">Link: </w:t>
            </w:r>
          </w:p>
        </w:tc>
        <w:tc>
          <w:tcPr>
            <w:tcW w:w="4394" w:type="pct"/>
            <w:gridSpan w:val="2"/>
          </w:tcPr>
          <w:p w14:paraId="30E4244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9" w:history="1">
              <w:r w:rsidRPr="003375BD">
                <w:rPr>
                  <w:rStyle w:val="Hyperlink"/>
                  <w:rFonts w:ascii="Times New Roman" w:eastAsia="Times New Roman" w:hAnsi="Times New Roman" w:cs="Times New Roman"/>
                  <w:b/>
                  <w:shd w:val="clear" w:color="auto" w:fill="FFFFFF"/>
                </w:rPr>
                <w:t>https://www.youtube.com/live/2ycia-PJ3Ao?si=enNjbOX6lHAa_eZ7</w:t>
              </w:r>
            </w:hyperlink>
            <w:r>
              <w:rPr>
                <w:rFonts w:ascii="Times New Roman" w:eastAsia="Times New Roman" w:hAnsi="Times New Roman" w:cs="Times New Roman"/>
                <w:b/>
                <w:color w:val="000000"/>
                <w:shd w:val="clear" w:color="auto" w:fill="FFFFFF"/>
              </w:rPr>
              <w:t xml:space="preserve"> </w:t>
            </w:r>
          </w:p>
        </w:tc>
      </w:tr>
      <w:tr w:rsidR="00F409A9" w14:paraId="56CA6E80" w14:textId="77777777" w:rsidTr="004C6268">
        <w:trPr>
          <w:trHeight w:val="638"/>
        </w:trPr>
        <w:tc>
          <w:tcPr>
            <w:tcW w:w="606" w:type="pct"/>
            <w:vAlign w:val="center"/>
          </w:tcPr>
          <w:p w14:paraId="0464203C"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2</w:t>
            </w:r>
          </w:p>
        </w:tc>
        <w:tc>
          <w:tcPr>
            <w:tcW w:w="2087" w:type="pct"/>
            <w:vAlign w:val="center"/>
          </w:tcPr>
          <w:p w14:paraId="10354A15" w14:textId="77777777" w:rsidR="00F409A9" w:rsidRDefault="00F409A9" w:rsidP="004C6268">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Basics of IP: Educating researchers, students, and academic staff.</w:t>
            </w:r>
          </w:p>
        </w:tc>
        <w:tc>
          <w:tcPr>
            <w:tcW w:w="2307" w:type="pct"/>
            <w:vAlign w:val="center"/>
          </w:tcPr>
          <w:p w14:paraId="6767C884" w14:textId="77777777" w:rsidR="00F409A9" w:rsidRDefault="00F409A9" w:rsidP="004C6268">
            <w:pPr>
              <w:spacing w:line="360" w:lineRule="auto"/>
              <w:jc w:val="center"/>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Prof. (</w:t>
            </w:r>
            <w:proofErr w:type="spellStart"/>
            <w:r>
              <w:rPr>
                <w:rFonts w:ascii="Times New Roman" w:eastAsia="Times New Roman" w:hAnsi="Times New Roman" w:cs="Times New Roman"/>
                <w:b/>
                <w:bCs/>
                <w:color w:val="000000"/>
                <w:shd w:val="clear" w:color="auto" w:fill="FFFFFF"/>
              </w:rPr>
              <w:t>Dr.</w:t>
            </w:r>
            <w:proofErr w:type="spellEnd"/>
            <w:r>
              <w:rPr>
                <w:rFonts w:ascii="Times New Roman" w:eastAsia="Times New Roman" w:hAnsi="Times New Roman" w:cs="Times New Roman"/>
                <w:b/>
                <w:bCs/>
                <w:color w:val="000000"/>
                <w:shd w:val="clear" w:color="auto" w:fill="FFFFFF"/>
              </w:rPr>
              <w:t xml:space="preserve">) </w:t>
            </w:r>
            <w:proofErr w:type="spellStart"/>
            <w:r>
              <w:rPr>
                <w:rFonts w:ascii="Times New Roman" w:eastAsia="Times New Roman" w:hAnsi="Times New Roman" w:cs="Times New Roman"/>
                <w:b/>
                <w:bCs/>
                <w:color w:val="000000"/>
                <w:shd w:val="clear" w:color="auto" w:fill="FFFFFF"/>
              </w:rPr>
              <w:t>Gigimon</w:t>
            </w:r>
            <w:proofErr w:type="spellEnd"/>
            <w:r>
              <w:rPr>
                <w:rFonts w:ascii="Times New Roman" w:eastAsia="Times New Roman" w:hAnsi="Times New Roman" w:cs="Times New Roman"/>
                <w:b/>
                <w:bCs/>
                <w:color w:val="000000"/>
                <w:shd w:val="clear" w:color="auto" w:fill="FFFFFF"/>
              </w:rPr>
              <w:t xml:space="preserve"> V.S.</w:t>
            </w:r>
          </w:p>
          <w:p w14:paraId="13845556"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shd w:val="clear" w:color="auto" w:fill="FFFFFF"/>
              </w:rPr>
              <w:t>Professor of Law &amp; Director, Amity Law School, Mumbai</w:t>
            </w:r>
          </w:p>
        </w:tc>
      </w:tr>
      <w:tr w:rsidR="00F409A9" w14:paraId="6CA6C940" w14:textId="77777777" w:rsidTr="004C6268">
        <w:trPr>
          <w:trHeight w:val="638"/>
        </w:trPr>
        <w:tc>
          <w:tcPr>
            <w:tcW w:w="606" w:type="pct"/>
            <w:vAlign w:val="center"/>
          </w:tcPr>
          <w:p w14:paraId="2EFE0F6D"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Link</w:t>
            </w:r>
          </w:p>
        </w:tc>
        <w:tc>
          <w:tcPr>
            <w:tcW w:w="4394" w:type="pct"/>
            <w:gridSpan w:val="2"/>
            <w:vAlign w:val="center"/>
          </w:tcPr>
          <w:p w14:paraId="63A283CA" w14:textId="77777777" w:rsidR="00F409A9" w:rsidRDefault="00F409A9" w:rsidP="004C6268">
            <w:pPr>
              <w:spacing w:line="360" w:lineRule="auto"/>
              <w:jc w:val="center"/>
              <w:rPr>
                <w:rFonts w:ascii="Times New Roman" w:eastAsia="Times New Roman" w:hAnsi="Times New Roman" w:cs="Times New Roman"/>
                <w:b/>
                <w:bCs/>
                <w:color w:val="000000"/>
                <w:shd w:val="clear" w:color="auto" w:fill="FFFFFF"/>
              </w:rPr>
            </w:pPr>
            <w:hyperlink r:id="rId10" w:history="1">
              <w:r w:rsidRPr="003375BD">
                <w:rPr>
                  <w:rStyle w:val="Hyperlink"/>
                  <w:rFonts w:ascii="Times New Roman" w:eastAsia="Times New Roman" w:hAnsi="Times New Roman" w:cs="Times New Roman"/>
                  <w:b/>
                  <w:bCs/>
                  <w:shd w:val="clear" w:color="auto" w:fill="FFFFFF"/>
                </w:rPr>
                <w:t>https://www.youtube.com/live/mangihMn5V0?si=io0RLYQUPLuuc-Td</w:t>
              </w:r>
            </w:hyperlink>
            <w:r>
              <w:rPr>
                <w:rFonts w:ascii="Times New Roman" w:eastAsia="Times New Roman" w:hAnsi="Times New Roman" w:cs="Times New Roman"/>
                <w:b/>
                <w:bCs/>
                <w:color w:val="000000"/>
                <w:shd w:val="clear" w:color="auto" w:fill="FFFFFF"/>
              </w:rPr>
              <w:t xml:space="preserve"> </w:t>
            </w:r>
          </w:p>
        </w:tc>
      </w:tr>
      <w:tr w:rsidR="00F409A9" w14:paraId="0AB8E604" w14:textId="77777777" w:rsidTr="004C6268">
        <w:trPr>
          <w:trHeight w:val="638"/>
        </w:trPr>
        <w:tc>
          <w:tcPr>
            <w:tcW w:w="606" w:type="pct"/>
            <w:vAlign w:val="center"/>
          </w:tcPr>
          <w:p w14:paraId="55839987"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3</w:t>
            </w:r>
          </w:p>
        </w:tc>
        <w:tc>
          <w:tcPr>
            <w:tcW w:w="2087" w:type="pct"/>
            <w:vAlign w:val="center"/>
          </w:tcPr>
          <w:p w14:paraId="34A5C4DB" w14:textId="77777777" w:rsidR="00F409A9" w:rsidRDefault="00F409A9" w:rsidP="004C6268">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IPR and reputation enhancement of Academic Institutions</w:t>
            </w:r>
          </w:p>
        </w:tc>
        <w:tc>
          <w:tcPr>
            <w:tcW w:w="2307" w:type="pct"/>
            <w:vAlign w:val="center"/>
          </w:tcPr>
          <w:p w14:paraId="567DE637" w14:textId="77777777" w:rsidR="00F409A9" w:rsidRDefault="00F409A9" w:rsidP="004C6268">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Prateek Deol</w:t>
            </w:r>
          </w:p>
          <w:p w14:paraId="36F5B1F5"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Associate Professor, SRM University, Sonipat, Haryana</w:t>
            </w:r>
          </w:p>
        </w:tc>
      </w:tr>
      <w:tr w:rsidR="00F409A9" w14:paraId="59A07712" w14:textId="77777777" w:rsidTr="004C6268">
        <w:trPr>
          <w:trHeight w:val="638"/>
        </w:trPr>
        <w:tc>
          <w:tcPr>
            <w:tcW w:w="606" w:type="pct"/>
            <w:vAlign w:val="center"/>
          </w:tcPr>
          <w:p w14:paraId="725CCB0B"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Link</w:t>
            </w:r>
          </w:p>
        </w:tc>
        <w:tc>
          <w:tcPr>
            <w:tcW w:w="4394" w:type="pct"/>
            <w:gridSpan w:val="2"/>
            <w:vAlign w:val="center"/>
          </w:tcPr>
          <w:p w14:paraId="6CE6498C" w14:textId="77777777" w:rsidR="00F409A9" w:rsidRDefault="00F409A9" w:rsidP="004C6268">
            <w:pPr>
              <w:spacing w:line="360" w:lineRule="auto"/>
              <w:jc w:val="center"/>
              <w:rPr>
                <w:rFonts w:ascii="Times New Roman" w:eastAsia="Times New Roman" w:hAnsi="Times New Roman" w:cs="Times New Roman"/>
                <w:b/>
                <w:bCs/>
                <w:color w:val="000000"/>
              </w:rPr>
            </w:pPr>
            <w:hyperlink r:id="rId11" w:history="1">
              <w:r w:rsidRPr="003375BD">
                <w:rPr>
                  <w:rStyle w:val="Hyperlink"/>
                  <w:rFonts w:ascii="Times New Roman" w:eastAsia="Times New Roman" w:hAnsi="Times New Roman" w:cs="Times New Roman"/>
                  <w:b/>
                  <w:bCs/>
                </w:rPr>
                <w:t>https://www.youtube.com/live/HlqaQIoCmOs?si=RrIrhwZvfuN4PBP7</w:t>
              </w:r>
            </w:hyperlink>
            <w:r>
              <w:rPr>
                <w:rFonts w:ascii="Times New Roman" w:eastAsia="Times New Roman" w:hAnsi="Times New Roman" w:cs="Times New Roman"/>
                <w:b/>
                <w:bCs/>
                <w:color w:val="000000"/>
              </w:rPr>
              <w:t xml:space="preserve"> </w:t>
            </w:r>
          </w:p>
        </w:tc>
      </w:tr>
      <w:tr w:rsidR="00F409A9" w14:paraId="431C9232" w14:textId="77777777" w:rsidTr="004C6268">
        <w:trPr>
          <w:trHeight w:val="638"/>
        </w:trPr>
        <w:tc>
          <w:tcPr>
            <w:tcW w:w="606" w:type="pct"/>
            <w:vAlign w:val="center"/>
          </w:tcPr>
          <w:p w14:paraId="7C04C713"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4</w:t>
            </w:r>
          </w:p>
        </w:tc>
        <w:tc>
          <w:tcPr>
            <w:tcW w:w="2087" w:type="pct"/>
            <w:vAlign w:val="center"/>
          </w:tcPr>
          <w:p w14:paraId="5E56266D" w14:textId="77777777" w:rsidR="00F409A9" w:rsidRDefault="00F409A9" w:rsidP="004C6268">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Legal frameworks: Governance </w:t>
            </w:r>
            <w:proofErr w:type="gramStart"/>
            <w:r>
              <w:rPr>
                <w:rFonts w:ascii="Times New Roman" w:eastAsia="Times New Roman" w:hAnsi="Times New Roman" w:cs="Times New Roman"/>
                <w:color w:val="000000"/>
              </w:rPr>
              <w:t>of  intellectual</w:t>
            </w:r>
            <w:proofErr w:type="gramEnd"/>
            <w:r>
              <w:rPr>
                <w:rFonts w:ascii="Times New Roman" w:eastAsia="Times New Roman" w:hAnsi="Times New Roman" w:cs="Times New Roman"/>
                <w:color w:val="000000"/>
              </w:rPr>
              <w:t xml:space="preserve"> property rights in academia</w:t>
            </w:r>
          </w:p>
        </w:tc>
        <w:tc>
          <w:tcPr>
            <w:tcW w:w="2307" w:type="pct"/>
            <w:vAlign w:val="center"/>
          </w:tcPr>
          <w:p w14:paraId="2A0D0D9F"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 Shivendu Gaur</w:t>
            </w:r>
          </w:p>
          <w:p w14:paraId="51D0676D"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Advocate on Record, Supreme Court of India</w:t>
            </w:r>
          </w:p>
        </w:tc>
      </w:tr>
      <w:tr w:rsidR="00F409A9" w14:paraId="1DE9497C" w14:textId="77777777" w:rsidTr="004C6268">
        <w:trPr>
          <w:trHeight w:val="638"/>
        </w:trPr>
        <w:tc>
          <w:tcPr>
            <w:tcW w:w="606" w:type="pct"/>
            <w:vAlign w:val="center"/>
          </w:tcPr>
          <w:p w14:paraId="3A215A96"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Link</w:t>
            </w:r>
          </w:p>
        </w:tc>
        <w:tc>
          <w:tcPr>
            <w:tcW w:w="4394" w:type="pct"/>
            <w:gridSpan w:val="2"/>
            <w:vAlign w:val="center"/>
          </w:tcPr>
          <w:p w14:paraId="2C9CFED7" w14:textId="77777777" w:rsidR="00F409A9" w:rsidRDefault="00F409A9" w:rsidP="004C6268">
            <w:pPr>
              <w:spacing w:line="360" w:lineRule="auto"/>
              <w:jc w:val="center"/>
              <w:rPr>
                <w:rFonts w:ascii="Times New Roman" w:eastAsia="Times New Roman" w:hAnsi="Times New Roman" w:cs="Times New Roman"/>
                <w:b/>
                <w:bCs/>
                <w:color w:val="000000"/>
              </w:rPr>
            </w:pPr>
            <w:hyperlink r:id="rId12" w:history="1">
              <w:r w:rsidRPr="003375BD">
                <w:rPr>
                  <w:rStyle w:val="Hyperlink"/>
                  <w:rFonts w:ascii="Times New Roman" w:eastAsia="Times New Roman" w:hAnsi="Times New Roman" w:cs="Times New Roman"/>
                  <w:b/>
                  <w:bCs/>
                </w:rPr>
                <w:t>https://www.youtube.com/live/lyWl7OtIYXo?si=faX9oBorgOC7k5wK</w:t>
              </w:r>
            </w:hyperlink>
            <w:r>
              <w:rPr>
                <w:rFonts w:ascii="Times New Roman" w:eastAsia="Times New Roman" w:hAnsi="Times New Roman" w:cs="Times New Roman"/>
                <w:b/>
                <w:bCs/>
                <w:color w:val="000000"/>
              </w:rPr>
              <w:t xml:space="preserve"> </w:t>
            </w:r>
          </w:p>
        </w:tc>
      </w:tr>
      <w:tr w:rsidR="00F409A9" w14:paraId="16351B0E" w14:textId="77777777" w:rsidTr="004C6268">
        <w:trPr>
          <w:trHeight w:val="638"/>
        </w:trPr>
        <w:tc>
          <w:tcPr>
            <w:tcW w:w="606" w:type="pct"/>
            <w:vAlign w:val="center"/>
          </w:tcPr>
          <w:p w14:paraId="19B4E98C"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5</w:t>
            </w:r>
          </w:p>
        </w:tc>
        <w:tc>
          <w:tcPr>
            <w:tcW w:w="2087" w:type="pct"/>
            <w:vAlign w:val="center"/>
          </w:tcPr>
          <w:p w14:paraId="4C706EFC" w14:textId="77777777" w:rsidR="00F409A9" w:rsidRDefault="00F409A9" w:rsidP="004C6268">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Integration of IPR in academia and professional Development programs</w:t>
            </w:r>
          </w:p>
        </w:tc>
        <w:tc>
          <w:tcPr>
            <w:tcW w:w="2307" w:type="pct"/>
            <w:vAlign w:val="center"/>
          </w:tcPr>
          <w:p w14:paraId="105E8C32"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w:t>
            </w:r>
            <w:proofErr w:type="spellStart"/>
            <w:r>
              <w:rPr>
                <w:rFonts w:ascii="Times New Roman" w:eastAsia="Times New Roman" w:hAnsi="Times New Roman" w:cs="Times New Roman"/>
                <w:b/>
                <w:color w:val="000000"/>
                <w:shd w:val="clear" w:color="auto" w:fill="FFFFFF"/>
              </w:rPr>
              <w:t>Snober</w:t>
            </w:r>
            <w:proofErr w:type="spellEnd"/>
            <w:r>
              <w:rPr>
                <w:rFonts w:ascii="Times New Roman" w:eastAsia="Times New Roman" w:hAnsi="Times New Roman" w:cs="Times New Roman"/>
                <w:b/>
                <w:color w:val="000000"/>
                <w:shd w:val="clear" w:color="auto" w:fill="FFFFFF"/>
              </w:rPr>
              <w:t xml:space="preserve"> S. Mir</w:t>
            </w:r>
            <w:r>
              <w:rPr>
                <w:rFonts w:ascii="Times New Roman" w:eastAsia="Times New Roman" w:hAnsi="Times New Roman" w:cs="Times New Roman"/>
                <w:b/>
                <w:color w:val="000000"/>
                <w:shd w:val="clear" w:color="auto" w:fill="FFFFFF"/>
              </w:rPr>
              <w:br/>
              <w:t>Head, Department of Biosciences, Integral University, Lucknow</w:t>
            </w:r>
          </w:p>
        </w:tc>
      </w:tr>
      <w:tr w:rsidR="00F409A9" w14:paraId="7466B418" w14:textId="77777777" w:rsidTr="004C6268">
        <w:trPr>
          <w:trHeight w:val="638"/>
        </w:trPr>
        <w:tc>
          <w:tcPr>
            <w:tcW w:w="606" w:type="pct"/>
            <w:vAlign w:val="center"/>
          </w:tcPr>
          <w:p w14:paraId="0E5BA71B"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Link</w:t>
            </w:r>
          </w:p>
        </w:tc>
        <w:tc>
          <w:tcPr>
            <w:tcW w:w="4394" w:type="pct"/>
            <w:gridSpan w:val="2"/>
            <w:vAlign w:val="center"/>
          </w:tcPr>
          <w:p w14:paraId="6D26611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13" w:history="1">
              <w:r w:rsidRPr="003375BD">
                <w:rPr>
                  <w:rStyle w:val="Hyperlink"/>
                  <w:rFonts w:ascii="Times New Roman" w:eastAsia="Times New Roman" w:hAnsi="Times New Roman" w:cs="Times New Roman"/>
                  <w:b/>
                  <w:shd w:val="clear" w:color="auto" w:fill="FFFFFF"/>
                </w:rPr>
                <w:t>https://www.youtube.com/live/Cs6wDxPu18Q?si=6X21V5dY1tndD0KI</w:t>
              </w:r>
            </w:hyperlink>
            <w:r>
              <w:rPr>
                <w:rFonts w:ascii="Times New Roman" w:eastAsia="Times New Roman" w:hAnsi="Times New Roman" w:cs="Times New Roman"/>
                <w:b/>
                <w:color w:val="000000"/>
                <w:shd w:val="clear" w:color="auto" w:fill="FFFFFF"/>
              </w:rPr>
              <w:t xml:space="preserve"> </w:t>
            </w:r>
          </w:p>
        </w:tc>
      </w:tr>
      <w:tr w:rsidR="00F409A9" w14:paraId="55D64DB0" w14:textId="77777777" w:rsidTr="004C6268">
        <w:trPr>
          <w:trHeight w:val="638"/>
        </w:trPr>
        <w:tc>
          <w:tcPr>
            <w:tcW w:w="606" w:type="pct"/>
            <w:vAlign w:val="center"/>
          </w:tcPr>
          <w:p w14:paraId="231804B7" w14:textId="77777777" w:rsidR="00F409A9" w:rsidRPr="00F409A9" w:rsidRDefault="00F409A9" w:rsidP="004C6268">
            <w:pPr>
              <w:spacing w:line="276" w:lineRule="auto"/>
              <w:jc w:val="center"/>
              <w:rPr>
                <w:rFonts w:ascii="Times New Roman" w:eastAsia="Times New Roman" w:hAnsi="Times New Roman" w:cs="Times New Roman"/>
                <w:b/>
                <w:bCs/>
                <w:color w:val="000000"/>
                <w:shd w:val="clear" w:color="auto" w:fill="FFFFFF"/>
              </w:rPr>
            </w:pPr>
            <w:r w:rsidRPr="00F409A9">
              <w:rPr>
                <w:rFonts w:ascii="Times New Roman" w:eastAsia="Times New Roman" w:hAnsi="Times New Roman" w:cs="Times New Roman"/>
                <w:b/>
                <w:bCs/>
                <w:color w:val="000000"/>
                <w:shd w:val="clear" w:color="auto" w:fill="FFFFFF"/>
              </w:rPr>
              <w:t>6</w:t>
            </w:r>
          </w:p>
        </w:tc>
        <w:tc>
          <w:tcPr>
            <w:tcW w:w="2087" w:type="pct"/>
            <w:vAlign w:val="center"/>
          </w:tcPr>
          <w:p w14:paraId="6B79AE07" w14:textId="77777777" w:rsidR="00F409A9" w:rsidRDefault="00F409A9" w:rsidP="004C6268">
            <w:pPr>
              <w:spacing w:line="276" w:lineRule="auto"/>
              <w:jc w:val="center"/>
              <w:rPr>
                <w:rFonts w:ascii="Times New Roman" w:eastAsia="Times New Roman" w:hAnsi="Times New Roman" w:cs="Times New Roman"/>
                <w:color w:val="000000"/>
              </w:rPr>
            </w:pPr>
            <w:r>
              <w:rPr>
                <w:rStyle w:val="Strong"/>
                <w:rFonts w:ascii="Times New Roman" w:eastAsia="Times New Roman" w:hAnsi="Times New Roman" w:cs="Times New Roman"/>
                <w:color w:val="000000"/>
                <w:sz w:val="22"/>
                <w:szCs w:val="22"/>
              </w:rPr>
              <w:t>Innovation and Entrepreneurship</w:t>
            </w:r>
            <w:r>
              <w:rPr>
                <w:rFonts w:ascii="Times New Roman" w:eastAsia="Times New Roman" w:hAnsi="Times New Roman" w:cs="Times New Roman"/>
                <w:color w:val="000000"/>
              </w:rPr>
              <w:t>: IPR principles in academic settings</w:t>
            </w:r>
          </w:p>
        </w:tc>
        <w:tc>
          <w:tcPr>
            <w:tcW w:w="2307" w:type="pct"/>
            <w:vAlign w:val="center"/>
          </w:tcPr>
          <w:p w14:paraId="361642AC"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Adv. Rimjhim Mathur</w:t>
            </w:r>
          </w:p>
          <w:p w14:paraId="0F088B57"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Founder, Rimjhim &amp; Associates, Leading IP Attorney, Rajasthan High Court</w:t>
            </w:r>
          </w:p>
        </w:tc>
      </w:tr>
      <w:tr w:rsidR="00F409A9" w14:paraId="6AA96FA8" w14:textId="77777777" w:rsidTr="004C6268">
        <w:trPr>
          <w:trHeight w:val="638"/>
        </w:trPr>
        <w:tc>
          <w:tcPr>
            <w:tcW w:w="606" w:type="pct"/>
            <w:vAlign w:val="center"/>
          </w:tcPr>
          <w:p w14:paraId="196F44E9"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lastRenderedPageBreak/>
              <w:t>Link</w:t>
            </w:r>
          </w:p>
        </w:tc>
        <w:tc>
          <w:tcPr>
            <w:tcW w:w="4394" w:type="pct"/>
            <w:gridSpan w:val="2"/>
            <w:vAlign w:val="center"/>
          </w:tcPr>
          <w:p w14:paraId="5CB36EAB" w14:textId="77777777" w:rsidR="00F409A9" w:rsidRDefault="00F409A9" w:rsidP="004C6268">
            <w:pPr>
              <w:spacing w:line="360" w:lineRule="auto"/>
              <w:jc w:val="center"/>
              <w:rPr>
                <w:rFonts w:ascii="Times New Roman" w:eastAsia="Times New Roman" w:hAnsi="Times New Roman" w:cs="Times New Roman"/>
                <w:b/>
                <w:bCs/>
                <w:color w:val="000000"/>
              </w:rPr>
            </w:pPr>
            <w:hyperlink r:id="rId14" w:history="1">
              <w:r w:rsidRPr="003375BD">
                <w:rPr>
                  <w:rStyle w:val="Hyperlink"/>
                  <w:rFonts w:ascii="Times New Roman" w:eastAsia="Times New Roman" w:hAnsi="Times New Roman" w:cs="Times New Roman"/>
                  <w:b/>
                  <w:bCs/>
                </w:rPr>
                <w:t>https://www.youtube.com/live/s1IygXSwDyc?si=-DNxTvR8hCdvU9cr</w:t>
              </w:r>
            </w:hyperlink>
            <w:r>
              <w:rPr>
                <w:rFonts w:ascii="Times New Roman" w:eastAsia="Times New Roman" w:hAnsi="Times New Roman" w:cs="Times New Roman"/>
                <w:b/>
                <w:bCs/>
                <w:color w:val="000000"/>
              </w:rPr>
              <w:t xml:space="preserve"> </w:t>
            </w:r>
          </w:p>
        </w:tc>
      </w:tr>
    </w:tbl>
    <w:p w14:paraId="012D828F" w14:textId="77777777" w:rsidR="00F409A9" w:rsidRDefault="00F409A9" w:rsidP="00F409A9">
      <w:pPr>
        <w:spacing w:line="360" w:lineRule="auto"/>
        <w:jc w:val="both"/>
        <w:rPr>
          <w:rFonts w:ascii="Times New Roman" w:eastAsia="Times New Roman" w:hAnsi="Times New Roman" w:cs="Times New Roman"/>
          <w:b/>
          <w:color w:val="000000"/>
          <w:u w:val="single"/>
          <w:shd w:val="clear" w:color="auto" w:fill="FFFFFF"/>
        </w:rPr>
      </w:pPr>
      <w:r>
        <w:rPr>
          <w:rFonts w:ascii="Times New Roman" w:eastAsia="Times New Roman" w:hAnsi="Times New Roman" w:cs="Times New Roman"/>
          <w:b/>
          <w:color w:val="000000"/>
          <w:u w:val="single"/>
          <w:shd w:val="clear" w:color="auto" w:fill="FFFFFF"/>
        </w:rPr>
        <w:t>Module – 2</w:t>
      </w:r>
    </w:p>
    <w:p w14:paraId="49F66B76" w14:textId="77777777" w:rsidR="00F409A9" w:rsidRDefault="00F409A9" w:rsidP="00F409A9">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Integration of IPR knowledge in academic and professional activities</w:t>
      </w:r>
    </w:p>
    <w:tbl>
      <w:tblPr>
        <w:tblStyle w:val="TableGrid"/>
        <w:tblpPr w:leftFromText="180" w:rightFromText="180" w:vertAnchor="text" w:horzAnchor="page" w:tblpX="961" w:tblpY="8"/>
        <w:tblW w:w="10201" w:type="dxa"/>
        <w:tblLook w:val="04A0" w:firstRow="1" w:lastRow="0" w:firstColumn="1" w:lastColumn="0" w:noHBand="0" w:noVBand="1"/>
      </w:tblPr>
      <w:tblGrid>
        <w:gridCol w:w="834"/>
        <w:gridCol w:w="1070"/>
        <w:gridCol w:w="2363"/>
        <w:gridCol w:w="5934"/>
      </w:tblGrid>
      <w:tr w:rsidR="00F409A9" w14:paraId="10C08212" w14:textId="77777777" w:rsidTr="004C6268">
        <w:tc>
          <w:tcPr>
            <w:tcW w:w="834" w:type="dxa"/>
          </w:tcPr>
          <w:p w14:paraId="0D855A9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1070" w:type="dxa"/>
          </w:tcPr>
          <w:p w14:paraId="4FF15E85"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2363" w:type="dxa"/>
          </w:tcPr>
          <w:p w14:paraId="79C40455"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5934" w:type="dxa"/>
          </w:tcPr>
          <w:p w14:paraId="6FE71FE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F409A9" w14:paraId="4F5D2CD8" w14:textId="77777777" w:rsidTr="004C6268">
        <w:tc>
          <w:tcPr>
            <w:tcW w:w="834" w:type="dxa"/>
          </w:tcPr>
          <w:p w14:paraId="444A9E37"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070" w:type="dxa"/>
          </w:tcPr>
          <w:p w14:paraId="7DA48E3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09/09/24</w:t>
            </w:r>
          </w:p>
        </w:tc>
        <w:tc>
          <w:tcPr>
            <w:tcW w:w="2363" w:type="dxa"/>
          </w:tcPr>
          <w:p w14:paraId="2CF136A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Best practices in academia: Negotiation and Management of IPR</w:t>
            </w:r>
          </w:p>
        </w:tc>
        <w:tc>
          <w:tcPr>
            <w:tcW w:w="5934" w:type="dxa"/>
          </w:tcPr>
          <w:p w14:paraId="3CC9F6E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Asghar Ali Ansari</w:t>
            </w:r>
          </w:p>
          <w:p w14:paraId="2B113CFB"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Professor, Jaipur National Law </w:t>
            </w:r>
            <w:proofErr w:type="spellStart"/>
            <w:r>
              <w:rPr>
                <w:rFonts w:ascii="Times New Roman" w:eastAsia="Times New Roman" w:hAnsi="Times New Roman" w:cs="Times New Roman"/>
                <w:b/>
                <w:color w:val="000000"/>
                <w:shd w:val="clear" w:color="auto" w:fill="FFFFFF"/>
              </w:rPr>
              <w:t>Univerasity</w:t>
            </w:r>
            <w:proofErr w:type="spellEnd"/>
          </w:p>
        </w:tc>
      </w:tr>
      <w:tr w:rsidR="00F409A9" w14:paraId="75117EB2" w14:textId="77777777" w:rsidTr="004C6268">
        <w:tc>
          <w:tcPr>
            <w:tcW w:w="834" w:type="dxa"/>
          </w:tcPr>
          <w:p w14:paraId="448E3522"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367" w:type="dxa"/>
            <w:gridSpan w:val="3"/>
          </w:tcPr>
          <w:p w14:paraId="1E992AF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15" w:history="1">
              <w:r w:rsidRPr="003976DC">
                <w:rPr>
                  <w:rStyle w:val="Hyperlink"/>
                  <w:rFonts w:ascii="Times New Roman" w:eastAsia="Times New Roman" w:hAnsi="Times New Roman" w:cs="Times New Roman"/>
                  <w:b/>
                  <w:shd w:val="clear" w:color="auto" w:fill="FFFFFF"/>
                </w:rPr>
                <w:t>https://www.youtube.com/live/wQ7wVwHDsN0?si=JtQc0EIfeQwQMLdO</w:t>
              </w:r>
            </w:hyperlink>
            <w:r>
              <w:rPr>
                <w:rFonts w:ascii="Times New Roman" w:eastAsia="Times New Roman" w:hAnsi="Times New Roman" w:cs="Times New Roman"/>
                <w:b/>
                <w:color w:val="000000"/>
                <w:shd w:val="clear" w:color="auto" w:fill="FFFFFF"/>
              </w:rPr>
              <w:t xml:space="preserve"> </w:t>
            </w:r>
          </w:p>
        </w:tc>
      </w:tr>
      <w:tr w:rsidR="00F409A9" w14:paraId="67379751" w14:textId="77777777" w:rsidTr="004C6268">
        <w:tc>
          <w:tcPr>
            <w:tcW w:w="834" w:type="dxa"/>
          </w:tcPr>
          <w:p w14:paraId="3B366B60"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070" w:type="dxa"/>
          </w:tcPr>
          <w:p w14:paraId="31C20D5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10/09/24</w:t>
            </w:r>
          </w:p>
        </w:tc>
        <w:tc>
          <w:tcPr>
            <w:tcW w:w="2363" w:type="dxa"/>
          </w:tcPr>
          <w:p w14:paraId="7C8625FB"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Ethical and legal dilemmas: Intellectual property in academic research</w:t>
            </w:r>
          </w:p>
        </w:tc>
        <w:tc>
          <w:tcPr>
            <w:tcW w:w="5934" w:type="dxa"/>
          </w:tcPr>
          <w:p w14:paraId="416BFF8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w:t>
            </w:r>
            <w:proofErr w:type="spellStart"/>
            <w:r>
              <w:rPr>
                <w:rFonts w:ascii="Times New Roman" w:eastAsia="Times New Roman" w:hAnsi="Times New Roman" w:cs="Times New Roman"/>
                <w:b/>
                <w:color w:val="000000"/>
                <w:shd w:val="clear" w:color="auto" w:fill="FFFFFF"/>
              </w:rPr>
              <w:t>Gulafroz</w:t>
            </w:r>
            <w:proofErr w:type="spellEnd"/>
            <w:r>
              <w:rPr>
                <w:rFonts w:ascii="Times New Roman" w:eastAsia="Times New Roman" w:hAnsi="Times New Roman" w:cs="Times New Roman"/>
                <w:b/>
                <w:color w:val="000000"/>
                <w:shd w:val="clear" w:color="auto" w:fill="FFFFFF"/>
              </w:rPr>
              <w:t xml:space="preserve"> Jan, Sr. Assistant Professor, Central University of Kashmir</w:t>
            </w:r>
          </w:p>
        </w:tc>
      </w:tr>
      <w:tr w:rsidR="00F409A9" w14:paraId="2C1B9FAA" w14:textId="77777777" w:rsidTr="004C6268">
        <w:tc>
          <w:tcPr>
            <w:tcW w:w="834" w:type="dxa"/>
          </w:tcPr>
          <w:p w14:paraId="5AB4E91F"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367" w:type="dxa"/>
            <w:gridSpan w:val="3"/>
          </w:tcPr>
          <w:p w14:paraId="69603D46"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16" w:history="1">
              <w:r w:rsidRPr="003976DC">
                <w:rPr>
                  <w:rStyle w:val="Hyperlink"/>
                  <w:rFonts w:ascii="Times New Roman" w:eastAsia="Times New Roman" w:hAnsi="Times New Roman" w:cs="Times New Roman"/>
                  <w:b/>
                  <w:shd w:val="clear" w:color="auto" w:fill="FFFFFF"/>
                </w:rPr>
                <w:t>https://www.youtube.com/live/AQDmMCu0mug?si=hwznRMb_YGHFnRqn</w:t>
              </w:r>
            </w:hyperlink>
            <w:r>
              <w:rPr>
                <w:rFonts w:ascii="Times New Roman" w:eastAsia="Times New Roman" w:hAnsi="Times New Roman" w:cs="Times New Roman"/>
                <w:b/>
                <w:color w:val="000000"/>
                <w:shd w:val="clear" w:color="auto" w:fill="FFFFFF"/>
              </w:rPr>
              <w:t xml:space="preserve"> </w:t>
            </w:r>
          </w:p>
        </w:tc>
      </w:tr>
      <w:tr w:rsidR="00F409A9" w14:paraId="658A1FB3" w14:textId="77777777" w:rsidTr="004C6268">
        <w:trPr>
          <w:trHeight w:val="197"/>
        </w:trPr>
        <w:tc>
          <w:tcPr>
            <w:tcW w:w="834" w:type="dxa"/>
          </w:tcPr>
          <w:p w14:paraId="3AC9128D"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070" w:type="dxa"/>
          </w:tcPr>
          <w:p w14:paraId="4ED9843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11/09/24</w:t>
            </w:r>
          </w:p>
        </w:tc>
        <w:tc>
          <w:tcPr>
            <w:tcW w:w="2363" w:type="dxa"/>
          </w:tcPr>
          <w:p w14:paraId="09B2E9E9" w14:textId="77777777" w:rsidR="00F409A9" w:rsidRDefault="00F409A9" w:rsidP="004C6268">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“Advancing International Progress through IPR Awareness, Publication and Collaborations”</w:t>
            </w:r>
          </w:p>
        </w:tc>
        <w:tc>
          <w:tcPr>
            <w:tcW w:w="5934" w:type="dxa"/>
          </w:tcPr>
          <w:p w14:paraId="2FC449A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M.A. Khalid</w:t>
            </w:r>
          </w:p>
          <w:p w14:paraId="1849E2AF"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Dean, Student Welfare, Integral University Lucknow</w:t>
            </w:r>
          </w:p>
        </w:tc>
      </w:tr>
      <w:tr w:rsidR="00F409A9" w14:paraId="502B99B7" w14:textId="77777777" w:rsidTr="004C6268">
        <w:trPr>
          <w:trHeight w:val="197"/>
        </w:trPr>
        <w:tc>
          <w:tcPr>
            <w:tcW w:w="834" w:type="dxa"/>
          </w:tcPr>
          <w:p w14:paraId="7EEF04D8"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367" w:type="dxa"/>
            <w:gridSpan w:val="3"/>
          </w:tcPr>
          <w:p w14:paraId="3299C51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17" w:history="1">
              <w:r w:rsidRPr="003976DC">
                <w:rPr>
                  <w:rStyle w:val="Hyperlink"/>
                  <w:rFonts w:ascii="Times New Roman" w:eastAsia="Times New Roman" w:hAnsi="Times New Roman" w:cs="Times New Roman"/>
                  <w:b/>
                  <w:shd w:val="clear" w:color="auto" w:fill="FFFFFF"/>
                </w:rPr>
                <w:t>https://www.youtube.com/live/ehyxU73KzJc?si=FEYyYEVOOX7V1njo</w:t>
              </w:r>
            </w:hyperlink>
            <w:r>
              <w:rPr>
                <w:rFonts w:ascii="Times New Roman" w:eastAsia="Times New Roman" w:hAnsi="Times New Roman" w:cs="Times New Roman"/>
                <w:b/>
                <w:color w:val="000000"/>
                <w:shd w:val="clear" w:color="auto" w:fill="FFFFFF"/>
              </w:rPr>
              <w:t xml:space="preserve"> </w:t>
            </w:r>
          </w:p>
        </w:tc>
      </w:tr>
      <w:tr w:rsidR="00F409A9" w14:paraId="268104FA" w14:textId="77777777" w:rsidTr="004C6268">
        <w:tc>
          <w:tcPr>
            <w:tcW w:w="834" w:type="dxa"/>
          </w:tcPr>
          <w:p w14:paraId="33B4D37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070" w:type="dxa"/>
          </w:tcPr>
          <w:p w14:paraId="3B20D80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12/09/24</w:t>
            </w:r>
          </w:p>
        </w:tc>
        <w:tc>
          <w:tcPr>
            <w:tcW w:w="2363" w:type="dxa"/>
          </w:tcPr>
          <w:p w14:paraId="760CDBB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Open access principles vs. Intellectual property rights</w:t>
            </w:r>
          </w:p>
        </w:tc>
        <w:tc>
          <w:tcPr>
            <w:tcW w:w="5934" w:type="dxa"/>
          </w:tcPr>
          <w:p w14:paraId="6656AEE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Mohammad Imran Khan, Assistant Professor, Aligarh Muslim University</w:t>
            </w:r>
          </w:p>
        </w:tc>
      </w:tr>
      <w:tr w:rsidR="00F409A9" w14:paraId="6C52DC68" w14:textId="77777777" w:rsidTr="004C6268">
        <w:tc>
          <w:tcPr>
            <w:tcW w:w="834" w:type="dxa"/>
          </w:tcPr>
          <w:p w14:paraId="3EA8A69D"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367" w:type="dxa"/>
            <w:gridSpan w:val="3"/>
          </w:tcPr>
          <w:p w14:paraId="670CACE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18" w:history="1">
              <w:r w:rsidRPr="003976DC">
                <w:rPr>
                  <w:rStyle w:val="Hyperlink"/>
                  <w:rFonts w:ascii="Times New Roman" w:eastAsia="Times New Roman" w:hAnsi="Times New Roman" w:cs="Times New Roman"/>
                  <w:b/>
                  <w:shd w:val="clear" w:color="auto" w:fill="FFFFFF"/>
                </w:rPr>
                <w:t>https://www.youtube.com/live/b9OB9z6qzUU?si=nxDhZB4k9LWKZExx</w:t>
              </w:r>
            </w:hyperlink>
            <w:r>
              <w:rPr>
                <w:rFonts w:ascii="Times New Roman" w:eastAsia="Times New Roman" w:hAnsi="Times New Roman" w:cs="Times New Roman"/>
                <w:b/>
                <w:color w:val="000000"/>
                <w:shd w:val="clear" w:color="auto" w:fill="FFFFFF"/>
              </w:rPr>
              <w:t xml:space="preserve"> </w:t>
            </w:r>
          </w:p>
        </w:tc>
      </w:tr>
      <w:tr w:rsidR="00F409A9" w14:paraId="6EFDCD04" w14:textId="77777777" w:rsidTr="004C6268">
        <w:tc>
          <w:tcPr>
            <w:tcW w:w="834" w:type="dxa"/>
          </w:tcPr>
          <w:p w14:paraId="41DE7998"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1070" w:type="dxa"/>
          </w:tcPr>
          <w:p w14:paraId="0EEB80C8"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13/09/24</w:t>
            </w:r>
          </w:p>
        </w:tc>
        <w:tc>
          <w:tcPr>
            <w:tcW w:w="2363" w:type="dxa"/>
          </w:tcPr>
          <w:p w14:paraId="7BB833D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color w:val="000000"/>
                <w:sz w:val="22"/>
                <w:szCs w:val="22"/>
              </w:rPr>
              <w:t>IPR and Collaborative Research</w:t>
            </w:r>
            <w:r>
              <w:rPr>
                <w:rFonts w:ascii="Times New Roman" w:eastAsia="Times New Roman" w:hAnsi="Times New Roman" w:cs="Times New Roman"/>
                <w:color w:val="000000"/>
              </w:rPr>
              <w:t>: Influence on research endeavours</w:t>
            </w:r>
          </w:p>
        </w:tc>
        <w:tc>
          <w:tcPr>
            <w:tcW w:w="5934" w:type="dxa"/>
          </w:tcPr>
          <w:p w14:paraId="64A9F8B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Shobha Gulati</w:t>
            </w:r>
          </w:p>
          <w:p w14:paraId="67B6E86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LPU, Punjab</w:t>
            </w:r>
          </w:p>
        </w:tc>
      </w:tr>
      <w:tr w:rsidR="00F409A9" w14:paraId="7651FEB6" w14:textId="77777777" w:rsidTr="004C6268">
        <w:tc>
          <w:tcPr>
            <w:tcW w:w="834" w:type="dxa"/>
          </w:tcPr>
          <w:p w14:paraId="19AF155B"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367" w:type="dxa"/>
            <w:gridSpan w:val="3"/>
          </w:tcPr>
          <w:p w14:paraId="6CD3041F" w14:textId="77777777" w:rsidR="00F409A9" w:rsidRDefault="00F409A9" w:rsidP="004C6268">
            <w:pPr>
              <w:tabs>
                <w:tab w:val="left" w:pos="3823"/>
              </w:tabs>
              <w:spacing w:line="276" w:lineRule="auto"/>
              <w:jc w:val="center"/>
              <w:rPr>
                <w:rFonts w:ascii="Times New Roman" w:eastAsia="Times New Roman" w:hAnsi="Times New Roman" w:cs="Times New Roman"/>
                <w:b/>
                <w:color w:val="000000"/>
                <w:shd w:val="clear" w:color="auto" w:fill="FFFFFF"/>
              </w:rPr>
            </w:pPr>
            <w:hyperlink r:id="rId19" w:history="1">
              <w:r w:rsidRPr="003976DC">
                <w:rPr>
                  <w:rStyle w:val="Hyperlink"/>
                  <w:rFonts w:ascii="Times New Roman" w:eastAsia="Times New Roman" w:hAnsi="Times New Roman" w:cs="Times New Roman"/>
                  <w:b/>
                  <w:shd w:val="clear" w:color="auto" w:fill="FFFFFF"/>
                </w:rPr>
                <w:t>https://www.youtube.com/live/C0ApWj905Vs?si=J2aoFRhNZqssBuro</w:t>
              </w:r>
            </w:hyperlink>
          </w:p>
        </w:tc>
      </w:tr>
      <w:tr w:rsidR="00F409A9" w14:paraId="70D89AE8" w14:textId="77777777" w:rsidTr="004C6268">
        <w:tc>
          <w:tcPr>
            <w:tcW w:w="834" w:type="dxa"/>
          </w:tcPr>
          <w:p w14:paraId="42A58A39"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6</w:t>
            </w:r>
          </w:p>
        </w:tc>
        <w:tc>
          <w:tcPr>
            <w:tcW w:w="1070" w:type="dxa"/>
          </w:tcPr>
          <w:p w14:paraId="63B47B28"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14/09/24</w:t>
            </w:r>
          </w:p>
        </w:tc>
        <w:tc>
          <w:tcPr>
            <w:tcW w:w="2363" w:type="dxa"/>
          </w:tcPr>
          <w:p w14:paraId="1DE58E3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color w:val="000000"/>
                <w:sz w:val="22"/>
                <w:szCs w:val="22"/>
              </w:rPr>
              <w:t>Research Governance and IPR</w:t>
            </w:r>
            <w:r>
              <w:rPr>
                <w:rFonts w:ascii="Times New Roman" w:eastAsia="Times New Roman" w:hAnsi="Times New Roman" w:cs="Times New Roman"/>
                <w:color w:val="000000"/>
              </w:rPr>
              <w:t>: Overview of the legal frameworks</w:t>
            </w:r>
          </w:p>
        </w:tc>
        <w:tc>
          <w:tcPr>
            <w:tcW w:w="5934" w:type="dxa"/>
          </w:tcPr>
          <w:p w14:paraId="0A8CAD6B" w14:textId="77777777" w:rsidR="00F409A9" w:rsidRDefault="00F409A9" w:rsidP="004C6268">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Debmita</w:t>
            </w:r>
            <w:proofErr w:type="spellEnd"/>
            <w:r>
              <w:rPr>
                <w:rFonts w:ascii="Times New Roman" w:eastAsia="Times New Roman" w:hAnsi="Times New Roman" w:cs="Times New Roman"/>
                <w:b/>
                <w:bCs/>
                <w:color w:val="000000"/>
              </w:rPr>
              <w:t xml:space="preserve"> Mondal</w:t>
            </w:r>
          </w:p>
          <w:p w14:paraId="51E59D83"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Assistant Professor, HNLU, Raipur</w:t>
            </w:r>
          </w:p>
        </w:tc>
      </w:tr>
      <w:tr w:rsidR="00F409A9" w14:paraId="5DFB7E52" w14:textId="77777777" w:rsidTr="004C6268">
        <w:tc>
          <w:tcPr>
            <w:tcW w:w="834" w:type="dxa"/>
          </w:tcPr>
          <w:p w14:paraId="40BB9AD6"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lastRenderedPageBreak/>
              <w:t>Link:</w:t>
            </w:r>
          </w:p>
        </w:tc>
        <w:tc>
          <w:tcPr>
            <w:tcW w:w="9367" w:type="dxa"/>
            <w:gridSpan w:val="3"/>
          </w:tcPr>
          <w:p w14:paraId="782FD496" w14:textId="77777777" w:rsidR="00F409A9" w:rsidRDefault="00F409A9" w:rsidP="004C6268">
            <w:pPr>
              <w:tabs>
                <w:tab w:val="left" w:pos="4013"/>
                <w:tab w:val="left" w:pos="5983"/>
              </w:tabs>
              <w:spacing w:line="360" w:lineRule="auto"/>
              <w:jc w:val="center"/>
              <w:rPr>
                <w:rFonts w:ascii="Times New Roman" w:eastAsia="Times New Roman" w:hAnsi="Times New Roman" w:cs="Times New Roman"/>
                <w:b/>
                <w:bCs/>
                <w:color w:val="000000"/>
              </w:rPr>
            </w:pPr>
            <w:hyperlink r:id="rId20" w:history="1">
              <w:r w:rsidRPr="003976DC">
                <w:rPr>
                  <w:rStyle w:val="Hyperlink"/>
                  <w:rFonts w:ascii="Times New Roman" w:eastAsia="Times New Roman" w:hAnsi="Times New Roman" w:cs="Times New Roman"/>
                  <w:b/>
                  <w:bCs/>
                </w:rPr>
                <w:t>https://www.youtube.com/live/cEaJTBmidzc?si=3eiTI5cIqTg6y3iu</w:t>
              </w:r>
            </w:hyperlink>
          </w:p>
        </w:tc>
      </w:tr>
    </w:tbl>
    <w:p w14:paraId="1429E523" w14:textId="77777777" w:rsidR="00F409A9" w:rsidRDefault="00F409A9" w:rsidP="00F409A9">
      <w:pPr>
        <w:spacing w:line="360" w:lineRule="auto"/>
        <w:jc w:val="both"/>
        <w:rPr>
          <w:rFonts w:ascii="Times New Roman" w:eastAsia="Times New Roman" w:hAnsi="Times New Roman" w:cs="Times New Roman"/>
          <w:color w:val="000000"/>
        </w:rPr>
      </w:pPr>
    </w:p>
    <w:p w14:paraId="26481EEC" w14:textId="77777777" w:rsidR="00F409A9" w:rsidRDefault="00F409A9" w:rsidP="00F409A9">
      <w:pPr>
        <w:spacing w:line="360" w:lineRule="auto"/>
        <w:jc w:val="both"/>
        <w:rPr>
          <w:rFonts w:ascii="Times New Roman" w:eastAsia="Times New Roman" w:hAnsi="Times New Roman" w:cs="Times New Roman"/>
          <w:b/>
          <w:bCs/>
          <w:color w:val="000000"/>
          <w:u w:val="single"/>
          <w:shd w:val="clear" w:color="auto" w:fill="FFFFFF"/>
        </w:rPr>
      </w:pPr>
      <w:r w:rsidRPr="005C08A1">
        <w:rPr>
          <w:rFonts w:ascii="Times New Roman" w:eastAsia="Times New Roman" w:hAnsi="Times New Roman" w:cs="Times New Roman"/>
          <w:b/>
          <w:bCs/>
          <w:color w:val="000000"/>
          <w:u w:val="single"/>
          <w:shd w:val="clear" w:color="auto" w:fill="FFFFFF"/>
        </w:rPr>
        <w:t>Module-3</w:t>
      </w:r>
    </w:p>
    <w:p w14:paraId="37D707D8" w14:textId="77777777" w:rsidR="00F409A9" w:rsidRDefault="00F409A9" w:rsidP="00F409A9">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shd w:val="clear" w:color="auto" w:fill="FFFFFF"/>
        </w:rPr>
        <w:t>Theme -</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rPr>
        <w:t>Global Perspectives on IPR: Comparing international approaches to intellectual property rights in research</w:t>
      </w:r>
    </w:p>
    <w:tbl>
      <w:tblPr>
        <w:tblStyle w:val="TableGrid"/>
        <w:tblpPr w:leftFromText="180" w:rightFromText="180" w:vertAnchor="text" w:horzAnchor="page" w:tblpX="721" w:tblpY="765"/>
        <w:tblW w:w="10286" w:type="dxa"/>
        <w:tblLook w:val="04A0" w:firstRow="1" w:lastRow="0" w:firstColumn="1" w:lastColumn="0" w:noHBand="0" w:noVBand="1"/>
      </w:tblPr>
      <w:tblGrid>
        <w:gridCol w:w="1261"/>
        <w:gridCol w:w="1070"/>
        <w:gridCol w:w="3223"/>
        <w:gridCol w:w="4732"/>
      </w:tblGrid>
      <w:tr w:rsidR="00F409A9" w14:paraId="724C9638" w14:textId="77777777" w:rsidTr="004C6268">
        <w:trPr>
          <w:trHeight w:val="796"/>
        </w:trPr>
        <w:tc>
          <w:tcPr>
            <w:tcW w:w="1271" w:type="dxa"/>
          </w:tcPr>
          <w:p w14:paraId="4F54C79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1030" w:type="dxa"/>
          </w:tcPr>
          <w:p w14:paraId="0279580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3223" w:type="dxa"/>
          </w:tcPr>
          <w:p w14:paraId="0431CCA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4762" w:type="dxa"/>
          </w:tcPr>
          <w:p w14:paraId="05859FB5"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F409A9" w14:paraId="3B634E7B" w14:textId="77777777" w:rsidTr="004C6268">
        <w:trPr>
          <w:trHeight w:val="1594"/>
        </w:trPr>
        <w:tc>
          <w:tcPr>
            <w:tcW w:w="1271" w:type="dxa"/>
          </w:tcPr>
          <w:p w14:paraId="7F2BCB1E"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1030" w:type="dxa"/>
          </w:tcPr>
          <w:p w14:paraId="4E1C430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17/09/24</w:t>
            </w:r>
          </w:p>
        </w:tc>
        <w:tc>
          <w:tcPr>
            <w:tcW w:w="3223" w:type="dxa"/>
          </w:tcPr>
          <w:p w14:paraId="2D44F4A8"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Global Comparison of IP laws: Implications on research.</w:t>
            </w:r>
          </w:p>
        </w:tc>
        <w:tc>
          <w:tcPr>
            <w:tcW w:w="4762" w:type="dxa"/>
          </w:tcPr>
          <w:p w14:paraId="496AADF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proofErr w:type="gram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)Asma</w:t>
            </w:r>
            <w:proofErr w:type="gramEnd"/>
            <w:r>
              <w:rPr>
                <w:rFonts w:ascii="Times New Roman" w:eastAsia="Times New Roman" w:hAnsi="Times New Roman" w:cs="Times New Roman"/>
                <w:b/>
                <w:color w:val="000000"/>
                <w:shd w:val="clear" w:color="auto" w:fill="FFFFFF"/>
              </w:rPr>
              <w:t xml:space="preserve"> Farooq </w:t>
            </w:r>
          </w:p>
          <w:p w14:paraId="1C9FD962"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Professor, Department of Commerce &amp; management, Integral University Lucknow</w:t>
            </w:r>
          </w:p>
        </w:tc>
      </w:tr>
      <w:tr w:rsidR="00F409A9" w14:paraId="058AA09F" w14:textId="77777777" w:rsidTr="004C6268">
        <w:trPr>
          <w:trHeight w:val="700"/>
        </w:trPr>
        <w:tc>
          <w:tcPr>
            <w:tcW w:w="1271" w:type="dxa"/>
          </w:tcPr>
          <w:p w14:paraId="6BC6A24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015" w:type="dxa"/>
            <w:gridSpan w:val="3"/>
          </w:tcPr>
          <w:p w14:paraId="3E4C05E3" w14:textId="77777777" w:rsidR="00F409A9" w:rsidRDefault="00F409A9" w:rsidP="004C6268">
            <w:pPr>
              <w:tabs>
                <w:tab w:val="left" w:pos="3051"/>
              </w:tabs>
              <w:spacing w:line="276" w:lineRule="auto"/>
              <w:jc w:val="center"/>
              <w:rPr>
                <w:rFonts w:ascii="Times New Roman" w:eastAsia="Times New Roman" w:hAnsi="Times New Roman" w:cs="Times New Roman"/>
                <w:b/>
                <w:color w:val="000000"/>
                <w:shd w:val="clear" w:color="auto" w:fill="FFFFFF"/>
              </w:rPr>
            </w:pPr>
            <w:hyperlink r:id="rId21" w:history="1">
              <w:r w:rsidRPr="003976DC">
                <w:rPr>
                  <w:rStyle w:val="Hyperlink"/>
                  <w:rFonts w:ascii="Times New Roman" w:eastAsia="Times New Roman" w:hAnsi="Times New Roman" w:cs="Times New Roman"/>
                  <w:b/>
                  <w:shd w:val="clear" w:color="auto" w:fill="FFFFFF"/>
                </w:rPr>
                <w:t>https://www.youtube.com/live/ob0jxP0Vqds?si=YrlGr9xCPw0fmSwP</w:t>
              </w:r>
            </w:hyperlink>
          </w:p>
        </w:tc>
      </w:tr>
      <w:tr w:rsidR="00F409A9" w14:paraId="64706896" w14:textId="77777777" w:rsidTr="004C6268">
        <w:trPr>
          <w:trHeight w:val="1136"/>
        </w:trPr>
        <w:tc>
          <w:tcPr>
            <w:tcW w:w="1271" w:type="dxa"/>
          </w:tcPr>
          <w:p w14:paraId="3240AE5B"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1030" w:type="dxa"/>
          </w:tcPr>
          <w:p w14:paraId="766DB48B"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18/09/24</w:t>
            </w:r>
          </w:p>
        </w:tc>
        <w:tc>
          <w:tcPr>
            <w:tcW w:w="3223" w:type="dxa"/>
          </w:tcPr>
          <w:p w14:paraId="69B4306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 xml:space="preserve">Commercialization of research: Scope of trademark rights </w:t>
            </w:r>
            <w:proofErr w:type="gramStart"/>
            <w:r>
              <w:rPr>
                <w:rFonts w:ascii="Times New Roman" w:eastAsia="Times New Roman" w:hAnsi="Times New Roman" w:cs="Times New Roman"/>
                <w:color w:val="000000"/>
              </w:rPr>
              <w:t>in  research</w:t>
            </w:r>
            <w:proofErr w:type="gramEnd"/>
          </w:p>
        </w:tc>
        <w:tc>
          <w:tcPr>
            <w:tcW w:w="4762" w:type="dxa"/>
          </w:tcPr>
          <w:p w14:paraId="40B0EB0E"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Prasenjit Kundu, Associate professor, RMNLU, Lucknow</w:t>
            </w:r>
          </w:p>
          <w:p w14:paraId="5E364E8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
        </w:tc>
      </w:tr>
      <w:tr w:rsidR="00F409A9" w14:paraId="277DB095" w14:textId="77777777" w:rsidTr="004C6268">
        <w:trPr>
          <w:trHeight w:val="601"/>
        </w:trPr>
        <w:tc>
          <w:tcPr>
            <w:tcW w:w="1271" w:type="dxa"/>
          </w:tcPr>
          <w:p w14:paraId="47693BE0"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015" w:type="dxa"/>
            <w:gridSpan w:val="3"/>
          </w:tcPr>
          <w:p w14:paraId="2B2AE41B" w14:textId="77777777" w:rsidR="00F409A9" w:rsidRDefault="00F409A9" w:rsidP="004C6268">
            <w:pPr>
              <w:tabs>
                <w:tab w:val="left" w:pos="1834"/>
              </w:tabs>
              <w:spacing w:line="276" w:lineRule="auto"/>
              <w:jc w:val="center"/>
              <w:rPr>
                <w:rFonts w:ascii="Times New Roman" w:eastAsia="Times New Roman" w:hAnsi="Times New Roman" w:cs="Times New Roman"/>
                <w:b/>
                <w:color w:val="000000"/>
                <w:shd w:val="clear" w:color="auto" w:fill="FFFFFF"/>
              </w:rPr>
            </w:pPr>
            <w:hyperlink r:id="rId22" w:history="1">
              <w:r w:rsidRPr="003976DC">
                <w:rPr>
                  <w:rStyle w:val="Hyperlink"/>
                  <w:rFonts w:ascii="Times New Roman" w:eastAsia="Times New Roman" w:hAnsi="Times New Roman" w:cs="Times New Roman"/>
                  <w:b/>
                  <w:shd w:val="clear" w:color="auto" w:fill="FFFFFF"/>
                </w:rPr>
                <w:t>https://www.youtube.com/live/RQi6kUV_jFY?si=Z99WFlm1pZiPPaGc</w:t>
              </w:r>
            </w:hyperlink>
          </w:p>
        </w:tc>
      </w:tr>
      <w:tr w:rsidR="00F409A9" w14:paraId="5D951C01" w14:textId="77777777" w:rsidTr="004C6268">
        <w:trPr>
          <w:trHeight w:val="1435"/>
        </w:trPr>
        <w:tc>
          <w:tcPr>
            <w:tcW w:w="1271" w:type="dxa"/>
          </w:tcPr>
          <w:p w14:paraId="1BEC16A1"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1030" w:type="dxa"/>
          </w:tcPr>
          <w:p w14:paraId="4B2CD170"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19/09/24</w:t>
            </w:r>
          </w:p>
        </w:tc>
        <w:tc>
          <w:tcPr>
            <w:tcW w:w="3223" w:type="dxa"/>
          </w:tcPr>
          <w:p w14:paraId="116BA350"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Evaluation of IP laws: Protection of research and academic creations</w:t>
            </w:r>
          </w:p>
        </w:tc>
        <w:tc>
          <w:tcPr>
            <w:tcW w:w="4762" w:type="dxa"/>
          </w:tcPr>
          <w:p w14:paraId="6964DD92"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Sufiya Ahmad, Associate professor, BBAU, Lucknow</w:t>
            </w:r>
          </w:p>
        </w:tc>
      </w:tr>
      <w:tr w:rsidR="00F409A9" w14:paraId="798DF848" w14:textId="77777777" w:rsidTr="004C6268">
        <w:trPr>
          <w:trHeight w:val="601"/>
        </w:trPr>
        <w:tc>
          <w:tcPr>
            <w:tcW w:w="1271" w:type="dxa"/>
          </w:tcPr>
          <w:p w14:paraId="3C6036C5"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015" w:type="dxa"/>
            <w:gridSpan w:val="3"/>
          </w:tcPr>
          <w:p w14:paraId="5221E65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23" w:history="1">
              <w:r w:rsidRPr="003976DC">
                <w:rPr>
                  <w:rStyle w:val="Hyperlink"/>
                  <w:rFonts w:ascii="Times New Roman" w:eastAsia="Times New Roman" w:hAnsi="Times New Roman" w:cs="Times New Roman"/>
                  <w:b/>
                  <w:shd w:val="clear" w:color="auto" w:fill="FFFFFF"/>
                </w:rPr>
                <w:t>https://www.youtube.com/live/PPayLiK3AHA?si=dJYBaC89MNyhz_qu</w:t>
              </w:r>
            </w:hyperlink>
            <w:r>
              <w:rPr>
                <w:rFonts w:ascii="Times New Roman" w:eastAsia="Times New Roman" w:hAnsi="Times New Roman" w:cs="Times New Roman"/>
                <w:b/>
                <w:color w:val="000000"/>
                <w:shd w:val="clear" w:color="auto" w:fill="FFFFFF"/>
              </w:rPr>
              <w:t xml:space="preserve"> </w:t>
            </w:r>
          </w:p>
        </w:tc>
      </w:tr>
      <w:tr w:rsidR="00F409A9" w14:paraId="27B1F0FF" w14:textId="77777777" w:rsidTr="004C6268">
        <w:trPr>
          <w:trHeight w:val="1324"/>
        </w:trPr>
        <w:tc>
          <w:tcPr>
            <w:tcW w:w="1271" w:type="dxa"/>
          </w:tcPr>
          <w:p w14:paraId="567AE53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1030" w:type="dxa"/>
          </w:tcPr>
          <w:p w14:paraId="43B7F04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20/09/24</w:t>
            </w:r>
          </w:p>
        </w:tc>
        <w:tc>
          <w:tcPr>
            <w:tcW w:w="3223" w:type="dxa"/>
          </w:tcPr>
          <w:p w14:paraId="0288CAD4" w14:textId="77777777" w:rsidR="00F409A9" w:rsidRPr="00923324" w:rsidRDefault="00F409A9" w:rsidP="004C6268">
            <w:pPr>
              <w:spacing w:line="276" w:lineRule="auto"/>
              <w:jc w:val="center"/>
              <w:rPr>
                <w:rFonts w:ascii="Times New Roman" w:eastAsia="Times New Roman" w:hAnsi="Times New Roman" w:cs="Times New Roman"/>
                <w:b/>
                <w:bCs/>
                <w:color w:val="000000"/>
                <w:sz w:val="22"/>
                <w:szCs w:val="22"/>
              </w:rPr>
            </w:pPr>
            <w:r w:rsidRPr="00923324">
              <w:rPr>
                <w:rStyle w:val="Strong"/>
                <w:rFonts w:ascii="Times New Roman" w:eastAsia="Times New Roman" w:hAnsi="Times New Roman" w:cs="Times New Roman"/>
                <w:b w:val="0"/>
                <w:bCs w:val="0"/>
                <w:color w:val="000000"/>
                <w:sz w:val="22"/>
                <w:szCs w:val="22"/>
              </w:rPr>
              <w:t>Research Grants and Funding: Managing Intellectual Property Rights</w:t>
            </w:r>
          </w:p>
        </w:tc>
        <w:tc>
          <w:tcPr>
            <w:tcW w:w="4762" w:type="dxa"/>
          </w:tcPr>
          <w:p w14:paraId="54D9D8FE"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Vinay Singh Kashyap,</w:t>
            </w:r>
          </w:p>
          <w:p w14:paraId="4466680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College of Agriculture, </w:t>
            </w:r>
            <w:proofErr w:type="spellStart"/>
            <w:r>
              <w:rPr>
                <w:rFonts w:ascii="Times New Roman" w:eastAsia="Times New Roman" w:hAnsi="Times New Roman" w:cs="Times New Roman"/>
                <w:b/>
                <w:color w:val="000000"/>
                <w:shd w:val="clear" w:color="auto" w:fill="FFFFFF"/>
              </w:rPr>
              <w:t>Navgaon</w:t>
            </w:r>
            <w:proofErr w:type="spellEnd"/>
            <w:r>
              <w:rPr>
                <w:rFonts w:ascii="Times New Roman" w:eastAsia="Times New Roman" w:hAnsi="Times New Roman" w:cs="Times New Roman"/>
                <w:b/>
                <w:color w:val="000000"/>
                <w:shd w:val="clear" w:color="auto" w:fill="FFFFFF"/>
              </w:rPr>
              <w:t xml:space="preserve">, Alwar, </w:t>
            </w:r>
            <w:proofErr w:type="spellStart"/>
            <w:r>
              <w:rPr>
                <w:rFonts w:ascii="Times New Roman" w:eastAsia="Times New Roman" w:hAnsi="Times New Roman" w:cs="Times New Roman"/>
                <w:b/>
                <w:color w:val="000000"/>
                <w:shd w:val="clear" w:color="auto" w:fill="FFFFFF"/>
              </w:rPr>
              <w:t>Rajashthan</w:t>
            </w:r>
            <w:proofErr w:type="spellEnd"/>
          </w:p>
        </w:tc>
      </w:tr>
      <w:tr w:rsidR="00F409A9" w14:paraId="33AAB7ED" w14:textId="77777777" w:rsidTr="004C6268">
        <w:trPr>
          <w:trHeight w:val="575"/>
        </w:trPr>
        <w:tc>
          <w:tcPr>
            <w:tcW w:w="1271" w:type="dxa"/>
          </w:tcPr>
          <w:p w14:paraId="7077244D"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015" w:type="dxa"/>
            <w:gridSpan w:val="3"/>
          </w:tcPr>
          <w:p w14:paraId="25B88A9F"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24" w:history="1">
              <w:r w:rsidRPr="003976DC">
                <w:rPr>
                  <w:rStyle w:val="Hyperlink"/>
                  <w:rFonts w:ascii="Times New Roman" w:eastAsia="Times New Roman" w:hAnsi="Times New Roman" w:cs="Times New Roman"/>
                  <w:b/>
                  <w:shd w:val="clear" w:color="auto" w:fill="FFFFFF"/>
                </w:rPr>
                <w:t>https://www.youtube.com/live/0iKqzqffuLw?si=xYlse1Xj9JxGMt-S</w:t>
              </w:r>
            </w:hyperlink>
            <w:r>
              <w:rPr>
                <w:rFonts w:ascii="Times New Roman" w:eastAsia="Times New Roman" w:hAnsi="Times New Roman" w:cs="Times New Roman"/>
                <w:b/>
                <w:color w:val="000000"/>
                <w:shd w:val="clear" w:color="auto" w:fill="FFFFFF"/>
              </w:rPr>
              <w:t xml:space="preserve"> </w:t>
            </w:r>
          </w:p>
        </w:tc>
      </w:tr>
      <w:tr w:rsidR="00F409A9" w14:paraId="25933D7A" w14:textId="77777777" w:rsidTr="004C6268">
        <w:trPr>
          <w:trHeight w:val="1435"/>
        </w:trPr>
        <w:tc>
          <w:tcPr>
            <w:tcW w:w="1271" w:type="dxa"/>
          </w:tcPr>
          <w:p w14:paraId="375EC17C"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p w14:paraId="49318957"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w:t>
            </w:r>
          </w:p>
        </w:tc>
        <w:tc>
          <w:tcPr>
            <w:tcW w:w="1030" w:type="dxa"/>
          </w:tcPr>
          <w:p w14:paraId="0C6E998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21/09/24</w:t>
            </w:r>
          </w:p>
        </w:tc>
        <w:tc>
          <w:tcPr>
            <w:tcW w:w="3223" w:type="dxa"/>
          </w:tcPr>
          <w:p w14:paraId="0A04E8D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Future trends in global IP Laws: Impact on research practices</w:t>
            </w:r>
          </w:p>
        </w:tc>
        <w:tc>
          <w:tcPr>
            <w:tcW w:w="4762" w:type="dxa"/>
          </w:tcPr>
          <w:p w14:paraId="7964A823" w14:textId="77777777" w:rsidR="00F409A9" w:rsidRDefault="00F409A9" w:rsidP="004C6268">
            <w:pPr>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Upankar</w:t>
            </w:r>
            <w:proofErr w:type="spellEnd"/>
            <w:r>
              <w:rPr>
                <w:rFonts w:ascii="Times New Roman" w:eastAsia="Times New Roman" w:hAnsi="Times New Roman" w:cs="Times New Roman"/>
                <w:b/>
                <w:bCs/>
                <w:color w:val="000000"/>
              </w:rPr>
              <w:t xml:space="preserve"> Chutia, Alliance School of Law, Alliance University, </w:t>
            </w:r>
            <w:proofErr w:type="spellStart"/>
            <w:r>
              <w:rPr>
                <w:rFonts w:ascii="Times New Roman" w:eastAsia="Times New Roman" w:hAnsi="Times New Roman" w:cs="Times New Roman"/>
                <w:b/>
                <w:bCs/>
                <w:color w:val="000000"/>
              </w:rPr>
              <w:t>Banglore</w:t>
            </w:r>
            <w:proofErr w:type="spellEnd"/>
            <w:r>
              <w:rPr>
                <w:rFonts w:ascii="Times New Roman" w:eastAsia="Times New Roman" w:hAnsi="Times New Roman" w:cs="Times New Roman"/>
                <w:b/>
                <w:bCs/>
                <w:color w:val="000000"/>
              </w:rPr>
              <w:t>.</w:t>
            </w:r>
          </w:p>
        </w:tc>
      </w:tr>
      <w:tr w:rsidR="00F409A9" w14:paraId="67DD2688" w14:textId="77777777" w:rsidTr="004C6268">
        <w:trPr>
          <w:trHeight w:val="841"/>
        </w:trPr>
        <w:tc>
          <w:tcPr>
            <w:tcW w:w="1271" w:type="dxa"/>
          </w:tcPr>
          <w:p w14:paraId="1CAA476A"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lastRenderedPageBreak/>
              <w:t>Link:</w:t>
            </w:r>
          </w:p>
        </w:tc>
        <w:tc>
          <w:tcPr>
            <w:tcW w:w="9015" w:type="dxa"/>
            <w:gridSpan w:val="3"/>
          </w:tcPr>
          <w:p w14:paraId="4B827C08" w14:textId="77777777" w:rsidR="00F409A9" w:rsidRDefault="00F409A9" w:rsidP="004C6268">
            <w:pPr>
              <w:rPr>
                <w:rFonts w:ascii="Times New Roman" w:eastAsia="Times New Roman" w:hAnsi="Times New Roman" w:cs="Times New Roman"/>
                <w:b/>
                <w:bCs/>
                <w:color w:val="000000"/>
              </w:rPr>
            </w:pPr>
            <w:hyperlink r:id="rId25" w:history="1">
              <w:r w:rsidRPr="003976DC">
                <w:rPr>
                  <w:rStyle w:val="Hyperlink"/>
                  <w:rFonts w:ascii="Times New Roman" w:eastAsia="Times New Roman" w:hAnsi="Times New Roman" w:cs="Times New Roman"/>
                  <w:b/>
                  <w:bCs/>
                </w:rPr>
                <w:t>https://www.youtube.com/live/2l4fE2iCz5s?si=kA5FYjXHIq9u8hM_</w:t>
              </w:r>
            </w:hyperlink>
            <w:r>
              <w:rPr>
                <w:rFonts w:ascii="Times New Roman" w:eastAsia="Times New Roman" w:hAnsi="Times New Roman" w:cs="Times New Roman"/>
                <w:b/>
                <w:bCs/>
                <w:color w:val="000000"/>
              </w:rPr>
              <w:t xml:space="preserve"> </w:t>
            </w:r>
          </w:p>
        </w:tc>
      </w:tr>
      <w:tr w:rsidR="00F409A9" w14:paraId="7AAABF51" w14:textId="77777777" w:rsidTr="004C6268">
        <w:trPr>
          <w:trHeight w:val="841"/>
        </w:trPr>
        <w:tc>
          <w:tcPr>
            <w:tcW w:w="1271" w:type="dxa"/>
          </w:tcPr>
          <w:p w14:paraId="2A1C114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6</w:t>
            </w:r>
          </w:p>
        </w:tc>
        <w:tc>
          <w:tcPr>
            <w:tcW w:w="1030" w:type="dxa"/>
          </w:tcPr>
          <w:p w14:paraId="11CF19B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23/09/24</w:t>
            </w:r>
          </w:p>
        </w:tc>
        <w:tc>
          <w:tcPr>
            <w:tcW w:w="3223" w:type="dxa"/>
          </w:tcPr>
          <w:p w14:paraId="511A94A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Digital Rights Management – Research and Academic Works</w:t>
            </w:r>
          </w:p>
        </w:tc>
        <w:tc>
          <w:tcPr>
            <w:tcW w:w="4762" w:type="dxa"/>
          </w:tcPr>
          <w:p w14:paraId="03C52788" w14:textId="77777777" w:rsidR="00F409A9" w:rsidRDefault="00F409A9" w:rsidP="004C6268">
            <w:pPr>
              <w:spacing w:line="360" w:lineRule="auto"/>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Dr.</w:t>
            </w:r>
            <w:proofErr w:type="spellEnd"/>
            <w:r>
              <w:rPr>
                <w:rFonts w:ascii="Times New Roman" w:eastAsia="Times New Roman" w:hAnsi="Times New Roman" w:cs="Times New Roman"/>
                <w:b/>
                <w:bCs/>
                <w:color w:val="000000"/>
              </w:rPr>
              <w:t xml:space="preserve"> Abhishek Kumar Tiwari</w:t>
            </w:r>
          </w:p>
          <w:p w14:paraId="3D8A389D" w14:textId="77777777" w:rsidR="00F409A9" w:rsidRDefault="00F409A9" w:rsidP="004C6268">
            <w:pPr>
              <w:spacing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Associate Professor, Faculty of Law, University of Lucknow</w:t>
            </w:r>
          </w:p>
        </w:tc>
      </w:tr>
      <w:tr w:rsidR="00F409A9" w14:paraId="1834C96A" w14:textId="77777777" w:rsidTr="004C6268">
        <w:trPr>
          <w:trHeight w:val="820"/>
        </w:trPr>
        <w:tc>
          <w:tcPr>
            <w:tcW w:w="1271" w:type="dxa"/>
          </w:tcPr>
          <w:p w14:paraId="037A6FEE"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Link:</w:t>
            </w:r>
          </w:p>
        </w:tc>
        <w:tc>
          <w:tcPr>
            <w:tcW w:w="9015" w:type="dxa"/>
            <w:gridSpan w:val="3"/>
          </w:tcPr>
          <w:p w14:paraId="0B24A759" w14:textId="77777777" w:rsidR="00F409A9" w:rsidRDefault="00F409A9" w:rsidP="004C6268">
            <w:pPr>
              <w:spacing w:line="360" w:lineRule="auto"/>
              <w:jc w:val="center"/>
              <w:rPr>
                <w:rFonts w:ascii="Times New Roman" w:eastAsia="Times New Roman" w:hAnsi="Times New Roman" w:cs="Times New Roman"/>
                <w:b/>
                <w:bCs/>
                <w:color w:val="000000"/>
              </w:rPr>
            </w:pPr>
            <w:hyperlink r:id="rId26" w:history="1">
              <w:r w:rsidRPr="003976DC">
                <w:rPr>
                  <w:rStyle w:val="Hyperlink"/>
                  <w:rFonts w:ascii="Times New Roman" w:eastAsia="Times New Roman" w:hAnsi="Times New Roman" w:cs="Times New Roman"/>
                  <w:b/>
                  <w:bCs/>
                </w:rPr>
                <w:t>https://www.youtube.com/live/jCOY6SAMvpU?si=aduF-57ojt-dtdmT</w:t>
              </w:r>
            </w:hyperlink>
            <w:r>
              <w:rPr>
                <w:rFonts w:ascii="Times New Roman" w:eastAsia="Times New Roman" w:hAnsi="Times New Roman" w:cs="Times New Roman"/>
                <w:b/>
                <w:bCs/>
                <w:color w:val="000000"/>
              </w:rPr>
              <w:t xml:space="preserve"> </w:t>
            </w:r>
          </w:p>
        </w:tc>
      </w:tr>
    </w:tbl>
    <w:p w14:paraId="3C1FB74F" w14:textId="77777777" w:rsidR="00F409A9" w:rsidRPr="005C08A1" w:rsidRDefault="00F409A9" w:rsidP="00F409A9">
      <w:pPr>
        <w:spacing w:line="360" w:lineRule="auto"/>
        <w:jc w:val="both"/>
        <w:rPr>
          <w:rFonts w:ascii="Times New Roman" w:eastAsia="Times New Roman" w:hAnsi="Times New Roman" w:cs="Times New Roman"/>
          <w:b/>
          <w:bCs/>
          <w:color w:val="000000"/>
          <w:u w:val="single"/>
          <w:shd w:val="clear" w:color="auto" w:fill="FFFFFF"/>
        </w:rPr>
      </w:pPr>
    </w:p>
    <w:p w14:paraId="27C81656" w14:textId="77777777" w:rsidR="00F409A9" w:rsidRDefault="00F409A9" w:rsidP="00F409A9">
      <w:pPr>
        <w:spacing w:line="259" w:lineRule="auto"/>
        <w:rPr>
          <w:rFonts w:ascii="Times New Roman" w:eastAsia="Times New Roman" w:hAnsi="Times New Roman" w:cs="Times New Roman"/>
          <w:color w:val="000000"/>
        </w:rPr>
      </w:pPr>
    </w:p>
    <w:p w14:paraId="420DA367" w14:textId="77777777" w:rsidR="00F409A9" w:rsidRPr="00923324" w:rsidRDefault="00F409A9" w:rsidP="00F409A9">
      <w:pP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br w:type="page"/>
      </w:r>
      <w:r>
        <w:rPr>
          <w:rFonts w:ascii="Times New Roman" w:eastAsia="Times New Roman" w:hAnsi="Times New Roman" w:cs="Times New Roman"/>
          <w:b/>
          <w:color w:val="000000"/>
          <w:u w:val="single"/>
          <w:shd w:val="clear" w:color="auto" w:fill="FFFFFF"/>
        </w:rPr>
        <w:lastRenderedPageBreak/>
        <w:t>Module – 4</w:t>
      </w:r>
    </w:p>
    <w:p w14:paraId="20428F2C" w14:textId="77777777" w:rsidR="00F409A9" w:rsidRDefault="00F409A9" w:rsidP="00F409A9">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hd w:val="clear" w:color="auto" w:fill="FFFFFF"/>
        </w:rPr>
        <w:t xml:space="preserve">Theme - </w:t>
      </w:r>
      <w:r>
        <w:rPr>
          <w:rFonts w:ascii="Times New Roman" w:eastAsia="Times New Roman" w:hAnsi="Times New Roman" w:cs="Times New Roman"/>
          <w:color w:val="000000"/>
        </w:rPr>
        <w:t>Empowering future researchers with essential knowledge and skills in intellectual property rights</w:t>
      </w:r>
    </w:p>
    <w:tbl>
      <w:tblPr>
        <w:tblStyle w:val="TableGrid"/>
        <w:tblW w:w="0" w:type="auto"/>
        <w:jc w:val="center"/>
        <w:tblLook w:val="04A0" w:firstRow="1" w:lastRow="0" w:firstColumn="1" w:lastColumn="0" w:noHBand="0" w:noVBand="1"/>
      </w:tblPr>
      <w:tblGrid>
        <w:gridCol w:w="720"/>
        <w:gridCol w:w="1070"/>
        <w:gridCol w:w="3906"/>
        <w:gridCol w:w="3320"/>
      </w:tblGrid>
      <w:tr w:rsidR="00F409A9" w14:paraId="477A0C5C" w14:textId="77777777" w:rsidTr="004C6268">
        <w:trPr>
          <w:jc w:val="center"/>
        </w:trPr>
        <w:tc>
          <w:tcPr>
            <w:tcW w:w="0" w:type="auto"/>
          </w:tcPr>
          <w:p w14:paraId="347B3BE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S. No.</w:t>
            </w:r>
          </w:p>
        </w:tc>
        <w:tc>
          <w:tcPr>
            <w:tcW w:w="0" w:type="auto"/>
          </w:tcPr>
          <w:p w14:paraId="76B64AEF"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Date</w:t>
            </w:r>
          </w:p>
        </w:tc>
        <w:tc>
          <w:tcPr>
            <w:tcW w:w="0" w:type="auto"/>
          </w:tcPr>
          <w:p w14:paraId="4A65A53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Topic/Session</w:t>
            </w:r>
          </w:p>
        </w:tc>
        <w:tc>
          <w:tcPr>
            <w:tcW w:w="0" w:type="auto"/>
          </w:tcPr>
          <w:p w14:paraId="3880FD16"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Name of the Resource Person</w:t>
            </w:r>
          </w:p>
        </w:tc>
      </w:tr>
      <w:tr w:rsidR="00F409A9" w14:paraId="00D77C4A" w14:textId="77777777" w:rsidTr="004C6268">
        <w:trPr>
          <w:jc w:val="center"/>
        </w:trPr>
        <w:tc>
          <w:tcPr>
            <w:tcW w:w="0" w:type="auto"/>
          </w:tcPr>
          <w:p w14:paraId="3038F752"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1</w:t>
            </w:r>
          </w:p>
        </w:tc>
        <w:tc>
          <w:tcPr>
            <w:tcW w:w="0" w:type="auto"/>
          </w:tcPr>
          <w:p w14:paraId="1474CCB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24/09/24</w:t>
            </w:r>
          </w:p>
        </w:tc>
        <w:tc>
          <w:tcPr>
            <w:tcW w:w="0" w:type="auto"/>
          </w:tcPr>
          <w:p w14:paraId="5FDE971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color w:val="000000"/>
                <w:sz w:val="22"/>
                <w:szCs w:val="22"/>
              </w:rPr>
              <w:t>Curriculum Development</w:t>
            </w:r>
            <w:r>
              <w:rPr>
                <w:rFonts w:ascii="Times New Roman" w:eastAsia="Times New Roman" w:hAnsi="Times New Roman" w:cs="Times New Roman"/>
                <w:color w:val="000000"/>
              </w:rPr>
              <w:t>: Comprehensive IPR curriculum</w:t>
            </w:r>
          </w:p>
        </w:tc>
        <w:tc>
          <w:tcPr>
            <w:tcW w:w="0" w:type="auto"/>
          </w:tcPr>
          <w:p w14:paraId="79565A6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Jayram Raghunath, Dean, School of Law, G.D. Goenka University</w:t>
            </w:r>
          </w:p>
        </w:tc>
      </w:tr>
      <w:tr w:rsidR="00F409A9" w14:paraId="1BABA669" w14:textId="77777777" w:rsidTr="004C6268">
        <w:trPr>
          <w:jc w:val="center"/>
        </w:trPr>
        <w:tc>
          <w:tcPr>
            <w:tcW w:w="0" w:type="auto"/>
          </w:tcPr>
          <w:p w14:paraId="65C7C606" w14:textId="77777777" w:rsidR="00F409A9" w:rsidRPr="001054F0" w:rsidRDefault="00F409A9" w:rsidP="004C6268">
            <w:pPr>
              <w:spacing w:line="276" w:lineRule="auto"/>
              <w:jc w:val="center"/>
              <w:rPr>
                <w:rFonts w:ascii="Times New Roman" w:eastAsia="Times New Roman" w:hAnsi="Times New Roman" w:cs="Times New Roman"/>
                <w:b/>
                <w:bCs/>
                <w:color w:val="000000"/>
                <w:shd w:val="clear" w:color="auto" w:fill="FFFFFF"/>
              </w:rPr>
            </w:pPr>
            <w:r w:rsidRPr="001054F0">
              <w:rPr>
                <w:rFonts w:ascii="Times New Roman" w:eastAsia="Times New Roman" w:hAnsi="Times New Roman" w:cs="Times New Roman"/>
                <w:b/>
                <w:bCs/>
                <w:color w:val="000000"/>
                <w:shd w:val="clear" w:color="auto" w:fill="FFFFFF"/>
              </w:rPr>
              <w:t>Link</w:t>
            </w:r>
          </w:p>
        </w:tc>
        <w:tc>
          <w:tcPr>
            <w:tcW w:w="0" w:type="auto"/>
            <w:gridSpan w:val="3"/>
          </w:tcPr>
          <w:p w14:paraId="3C04B54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27" w:history="1">
              <w:r w:rsidRPr="003976DC">
                <w:rPr>
                  <w:rStyle w:val="Hyperlink"/>
                  <w:rFonts w:ascii="Times New Roman" w:eastAsia="Times New Roman" w:hAnsi="Times New Roman" w:cs="Times New Roman"/>
                  <w:b/>
                  <w:shd w:val="clear" w:color="auto" w:fill="FFFFFF"/>
                </w:rPr>
                <w:t>https://www.youtube.com/live/Uh3fPsp__Jc?si=TfPXCA94FKz_bTBj</w:t>
              </w:r>
            </w:hyperlink>
            <w:r>
              <w:rPr>
                <w:rFonts w:ascii="Times New Roman" w:eastAsia="Times New Roman" w:hAnsi="Times New Roman" w:cs="Times New Roman"/>
                <w:b/>
                <w:color w:val="000000"/>
                <w:shd w:val="clear" w:color="auto" w:fill="FFFFFF"/>
              </w:rPr>
              <w:t xml:space="preserve"> </w:t>
            </w:r>
          </w:p>
        </w:tc>
      </w:tr>
      <w:tr w:rsidR="00F409A9" w14:paraId="7623C5E0" w14:textId="77777777" w:rsidTr="004C6268">
        <w:trPr>
          <w:jc w:val="center"/>
        </w:trPr>
        <w:tc>
          <w:tcPr>
            <w:tcW w:w="0" w:type="auto"/>
          </w:tcPr>
          <w:p w14:paraId="231BCB69"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2</w:t>
            </w:r>
          </w:p>
        </w:tc>
        <w:tc>
          <w:tcPr>
            <w:tcW w:w="0" w:type="auto"/>
          </w:tcPr>
          <w:p w14:paraId="7C5736A2"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25/09/24</w:t>
            </w:r>
          </w:p>
        </w:tc>
        <w:tc>
          <w:tcPr>
            <w:tcW w:w="0" w:type="auto"/>
          </w:tcPr>
          <w:p w14:paraId="38D7ED9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color w:val="000000"/>
                <w:sz w:val="22"/>
                <w:szCs w:val="22"/>
              </w:rPr>
              <w:t>Interdisciplinary Perspectives</w:t>
            </w:r>
            <w:r>
              <w:rPr>
                <w:rFonts w:ascii="Times New Roman" w:eastAsia="Times New Roman" w:hAnsi="Times New Roman" w:cs="Times New Roman"/>
                <w:color w:val="000000"/>
              </w:rPr>
              <w:t>: Intersection of IPR with various disciplines</w:t>
            </w:r>
          </w:p>
        </w:tc>
        <w:tc>
          <w:tcPr>
            <w:tcW w:w="0" w:type="auto"/>
          </w:tcPr>
          <w:p w14:paraId="4EC2CD17"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Manwendra Kumar Tewari</w:t>
            </w:r>
          </w:p>
          <w:p w14:paraId="2242C246"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Associate Professor, </w:t>
            </w:r>
            <w:proofErr w:type="spellStart"/>
            <w:r>
              <w:rPr>
                <w:rFonts w:ascii="Times New Roman" w:eastAsia="Times New Roman" w:hAnsi="Times New Roman" w:cs="Times New Roman"/>
                <w:b/>
                <w:color w:val="000000"/>
                <w:shd w:val="clear" w:color="auto" w:fill="FFFFFF"/>
              </w:rPr>
              <w:t>Dharmashastra</w:t>
            </w:r>
            <w:proofErr w:type="spellEnd"/>
            <w:r>
              <w:rPr>
                <w:rFonts w:ascii="Times New Roman" w:eastAsia="Times New Roman" w:hAnsi="Times New Roman" w:cs="Times New Roman"/>
                <w:b/>
                <w:color w:val="000000"/>
                <w:shd w:val="clear" w:color="auto" w:fill="FFFFFF"/>
              </w:rPr>
              <w:t xml:space="preserve"> National Law University, Jabalpur</w:t>
            </w:r>
          </w:p>
        </w:tc>
      </w:tr>
      <w:tr w:rsidR="00F409A9" w14:paraId="62F35ADE" w14:textId="77777777" w:rsidTr="004C6268">
        <w:trPr>
          <w:jc w:val="center"/>
        </w:trPr>
        <w:tc>
          <w:tcPr>
            <w:tcW w:w="0" w:type="auto"/>
          </w:tcPr>
          <w:p w14:paraId="556B2965" w14:textId="77777777" w:rsidR="00F409A9" w:rsidRPr="001054F0" w:rsidRDefault="00F409A9" w:rsidP="004C6268">
            <w:pPr>
              <w:spacing w:line="276" w:lineRule="auto"/>
              <w:jc w:val="center"/>
              <w:rPr>
                <w:rFonts w:ascii="Times New Roman" w:eastAsia="Times New Roman" w:hAnsi="Times New Roman" w:cs="Times New Roman"/>
                <w:b/>
                <w:bCs/>
                <w:color w:val="000000"/>
                <w:shd w:val="clear" w:color="auto" w:fill="FFFFFF"/>
              </w:rPr>
            </w:pPr>
            <w:r w:rsidRPr="001054F0">
              <w:rPr>
                <w:rFonts w:ascii="Times New Roman" w:eastAsia="Times New Roman" w:hAnsi="Times New Roman" w:cs="Times New Roman"/>
                <w:b/>
                <w:bCs/>
                <w:color w:val="000000"/>
                <w:shd w:val="clear" w:color="auto" w:fill="FFFFFF"/>
              </w:rPr>
              <w:t>Link</w:t>
            </w:r>
          </w:p>
        </w:tc>
        <w:tc>
          <w:tcPr>
            <w:tcW w:w="0" w:type="auto"/>
            <w:gridSpan w:val="3"/>
          </w:tcPr>
          <w:p w14:paraId="0B1FEDD2" w14:textId="77777777" w:rsidR="00F409A9" w:rsidRPr="001054F0" w:rsidRDefault="00F409A9" w:rsidP="004C6268">
            <w:pPr>
              <w:spacing w:line="276" w:lineRule="auto"/>
              <w:jc w:val="center"/>
              <w:rPr>
                <w:rFonts w:ascii="Times New Roman" w:eastAsia="Times New Roman" w:hAnsi="Times New Roman" w:cs="Times New Roman"/>
                <w:b/>
                <w:color w:val="000000"/>
                <w:shd w:val="clear" w:color="auto" w:fill="FFFFFF"/>
              </w:rPr>
            </w:pPr>
            <w:hyperlink r:id="rId28" w:history="1">
              <w:r w:rsidRPr="001054F0">
                <w:rPr>
                  <w:rStyle w:val="Hyperlink"/>
                  <w:rFonts w:ascii="Times New Roman" w:eastAsia="Times New Roman" w:hAnsi="Times New Roman" w:cs="Times New Roman"/>
                  <w:b/>
                  <w:shd w:val="clear" w:color="auto" w:fill="FFFFFF"/>
                </w:rPr>
                <w:t>https://www.youtube.com/live/-AXSN6pfJbc?si=prYXVa271_dpdr2K</w:t>
              </w:r>
            </w:hyperlink>
            <w:r w:rsidRPr="001054F0">
              <w:rPr>
                <w:rFonts w:ascii="Times New Roman" w:eastAsia="Times New Roman" w:hAnsi="Times New Roman" w:cs="Times New Roman"/>
                <w:b/>
                <w:color w:val="000000"/>
                <w:shd w:val="clear" w:color="auto" w:fill="FFFFFF"/>
              </w:rPr>
              <w:t xml:space="preserve"> </w:t>
            </w:r>
          </w:p>
        </w:tc>
      </w:tr>
      <w:tr w:rsidR="00F409A9" w14:paraId="3C372CB1" w14:textId="77777777" w:rsidTr="004C6268">
        <w:trPr>
          <w:jc w:val="center"/>
        </w:trPr>
        <w:tc>
          <w:tcPr>
            <w:tcW w:w="0" w:type="auto"/>
          </w:tcPr>
          <w:p w14:paraId="2CF1DEBA"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3</w:t>
            </w:r>
          </w:p>
        </w:tc>
        <w:tc>
          <w:tcPr>
            <w:tcW w:w="0" w:type="auto"/>
          </w:tcPr>
          <w:p w14:paraId="55FA4482"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26/09/24</w:t>
            </w:r>
          </w:p>
        </w:tc>
        <w:tc>
          <w:tcPr>
            <w:tcW w:w="0" w:type="auto"/>
          </w:tcPr>
          <w:p w14:paraId="7D231F3E"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rPr>
              <w:t>Conflicts of interest in academic and Commercial Research</w:t>
            </w:r>
          </w:p>
        </w:tc>
        <w:tc>
          <w:tcPr>
            <w:tcW w:w="0" w:type="auto"/>
          </w:tcPr>
          <w:p w14:paraId="47727C9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xml:space="preserve"> Mohammad Nizam Ashraf Khan, Associate Professor &amp;</w:t>
            </w:r>
          </w:p>
          <w:p w14:paraId="0E21A803"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Head of IPR Cell in GD Goenka University, </w:t>
            </w:r>
          </w:p>
        </w:tc>
      </w:tr>
      <w:tr w:rsidR="00F409A9" w14:paraId="7AB1975C" w14:textId="77777777" w:rsidTr="004C6268">
        <w:trPr>
          <w:jc w:val="center"/>
        </w:trPr>
        <w:tc>
          <w:tcPr>
            <w:tcW w:w="0" w:type="auto"/>
          </w:tcPr>
          <w:p w14:paraId="2BBA6595" w14:textId="77777777" w:rsidR="00F409A9" w:rsidRPr="001054F0" w:rsidRDefault="00F409A9" w:rsidP="004C6268">
            <w:pPr>
              <w:spacing w:line="276" w:lineRule="auto"/>
              <w:jc w:val="center"/>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Link</w:t>
            </w:r>
          </w:p>
        </w:tc>
        <w:tc>
          <w:tcPr>
            <w:tcW w:w="0" w:type="auto"/>
            <w:gridSpan w:val="3"/>
          </w:tcPr>
          <w:p w14:paraId="28D7D275"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29" w:history="1">
              <w:r w:rsidRPr="003976DC">
                <w:rPr>
                  <w:rStyle w:val="Hyperlink"/>
                  <w:rFonts w:ascii="Times New Roman" w:eastAsia="Times New Roman" w:hAnsi="Times New Roman" w:cs="Times New Roman"/>
                  <w:b/>
                  <w:shd w:val="clear" w:color="auto" w:fill="FFFFFF"/>
                </w:rPr>
                <w:t>https://www.youtube.com/live/UBqT5rP2ag4?si=QZ2IqyRxh8_cWu1L</w:t>
              </w:r>
            </w:hyperlink>
            <w:r>
              <w:rPr>
                <w:rFonts w:ascii="Times New Roman" w:eastAsia="Times New Roman" w:hAnsi="Times New Roman" w:cs="Times New Roman"/>
                <w:b/>
                <w:color w:val="000000"/>
                <w:shd w:val="clear" w:color="auto" w:fill="FFFFFF"/>
              </w:rPr>
              <w:t xml:space="preserve"> </w:t>
            </w:r>
          </w:p>
        </w:tc>
      </w:tr>
      <w:tr w:rsidR="00F409A9" w14:paraId="40F89513" w14:textId="77777777" w:rsidTr="004C6268">
        <w:trPr>
          <w:jc w:val="center"/>
        </w:trPr>
        <w:tc>
          <w:tcPr>
            <w:tcW w:w="0" w:type="auto"/>
          </w:tcPr>
          <w:p w14:paraId="0A08A1DB"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4</w:t>
            </w:r>
          </w:p>
        </w:tc>
        <w:tc>
          <w:tcPr>
            <w:tcW w:w="0" w:type="auto"/>
          </w:tcPr>
          <w:p w14:paraId="083604B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27/09/24</w:t>
            </w:r>
          </w:p>
        </w:tc>
        <w:tc>
          <w:tcPr>
            <w:tcW w:w="0" w:type="auto"/>
          </w:tcPr>
          <w:p w14:paraId="1B60604A"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Style w:val="Strong"/>
                <w:rFonts w:ascii="Times New Roman" w:eastAsia="Times New Roman" w:hAnsi="Times New Roman" w:cs="Times New Roman"/>
                <w:color w:val="000000"/>
                <w:sz w:val="22"/>
                <w:szCs w:val="22"/>
              </w:rPr>
              <w:t>Analysis of Case Studies</w:t>
            </w:r>
            <w:r>
              <w:rPr>
                <w:rFonts w:ascii="Times New Roman" w:eastAsia="Times New Roman" w:hAnsi="Times New Roman" w:cs="Times New Roman"/>
                <w:color w:val="000000"/>
              </w:rPr>
              <w:t>: Identification and protection of IPR in research.</w:t>
            </w:r>
          </w:p>
        </w:tc>
        <w:tc>
          <w:tcPr>
            <w:tcW w:w="0" w:type="auto"/>
          </w:tcPr>
          <w:p w14:paraId="5B5AAF01"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 xml:space="preserve">Ms. Sanya </w:t>
            </w:r>
            <w:proofErr w:type="spellStart"/>
            <w:r>
              <w:rPr>
                <w:rFonts w:ascii="Times New Roman" w:eastAsia="Times New Roman" w:hAnsi="Times New Roman" w:cs="Times New Roman"/>
                <w:b/>
                <w:color w:val="000000"/>
                <w:shd w:val="clear" w:color="auto" w:fill="FFFFFF"/>
              </w:rPr>
              <w:t>kapur</w:t>
            </w:r>
            <w:proofErr w:type="spellEnd"/>
            <w:r>
              <w:rPr>
                <w:rFonts w:ascii="Times New Roman" w:eastAsia="Times New Roman" w:hAnsi="Times New Roman" w:cs="Times New Roman"/>
                <w:b/>
                <w:color w:val="000000"/>
                <w:shd w:val="clear" w:color="auto" w:fill="FFFFFF"/>
              </w:rPr>
              <w:t xml:space="preserve"> Wadhawa, School of Law, G.D. Goenka University</w:t>
            </w:r>
          </w:p>
        </w:tc>
      </w:tr>
      <w:tr w:rsidR="00F409A9" w14:paraId="645890AF" w14:textId="77777777" w:rsidTr="004C6268">
        <w:trPr>
          <w:jc w:val="center"/>
        </w:trPr>
        <w:tc>
          <w:tcPr>
            <w:tcW w:w="0" w:type="auto"/>
          </w:tcPr>
          <w:p w14:paraId="1B7BE055" w14:textId="77777777" w:rsidR="00F409A9" w:rsidRPr="001054F0" w:rsidRDefault="00F409A9" w:rsidP="004C6268">
            <w:pPr>
              <w:spacing w:line="276" w:lineRule="auto"/>
              <w:jc w:val="center"/>
              <w:rPr>
                <w:rFonts w:ascii="Times New Roman" w:eastAsia="Times New Roman" w:hAnsi="Times New Roman" w:cs="Times New Roman"/>
                <w:b/>
                <w:bCs/>
                <w:color w:val="000000"/>
                <w:shd w:val="clear" w:color="auto" w:fill="FFFFFF"/>
              </w:rPr>
            </w:pPr>
            <w:r w:rsidRPr="001054F0">
              <w:rPr>
                <w:rFonts w:ascii="Times New Roman" w:eastAsia="Times New Roman" w:hAnsi="Times New Roman" w:cs="Times New Roman"/>
                <w:b/>
                <w:bCs/>
                <w:color w:val="000000"/>
                <w:shd w:val="clear" w:color="auto" w:fill="FFFFFF"/>
              </w:rPr>
              <w:t>Link</w:t>
            </w:r>
          </w:p>
        </w:tc>
        <w:tc>
          <w:tcPr>
            <w:tcW w:w="0" w:type="auto"/>
            <w:gridSpan w:val="3"/>
          </w:tcPr>
          <w:p w14:paraId="7A59DBF7"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30" w:history="1">
              <w:r w:rsidRPr="003976DC">
                <w:rPr>
                  <w:rStyle w:val="Hyperlink"/>
                  <w:rFonts w:ascii="Times New Roman" w:eastAsia="Times New Roman" w:hAnsi="Times New Roman" w:cs="Times New Roman"/>
                  <w:b/>
                  <w:shd w:val="clear" w:color="auto" w:fill="FFFFFF"/>
                </w:rPr>
                <w:t>https://www.youtube.com/live/6F6wdJC1ai4?si=PVhHDO9OrDSasXhy</w:t>
              </w:r>
            </w:hyperlink>
            <w:r>
              <w:rPr>
                <w:rFonts w:ascii="Times New Roman" w:eastAsia="Times New Roman" w:hAnsi="Times New Roman" w:cs="Times New Roman"/>
                <w:b/>
                <w:color w:val="000000"/>
                <w:shd w:val="clear" w:color="auto" w:fill="FFFFFF"/>
              </w:rPr>
              <w:t xml:space="preserve"> </w:t>
            </w:r>
          </w:p>
        </w:tc>
      </w:tr>
      <w:tr w:rsidR="00F409A9" w14:paraId="584A7879" w14:textId="77777777" w:rsidTr="004C6268">
        <w:trPr>
          <w:jc w:val="center"/>
        </w:trPr>
        <w:tc>
          <w:tcPr>
            <w:tcW w:w="0" w:type="auto"/>
          </w:tcPr>
          <w:p w14:paraId="34B37074"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5</w:t>
            </w:r>
          </w:p>
        </w:tc>
        <w:tc>
          <w:tcPr>
            <w:tcW w:w="0" w:type="auto"/>
          </w:tcPr>
          <w:p w14:paraId="62EDD4AD"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28/09/24</w:t>
            </w:r>
          </w:p>
        </w:tc>
        <w:tc>
          <w:tcPr>
            <w:tcW w:w="0" w:type="auto"/>
          </w:tcPr>
          <w:p w14:paraId="5904D613" w14:textId="77777777" w:rsidR="00F409A9" w:rsidRDefault="00F409A9" w:rsidP="004C6268">
            <w:pPr>
              <w:spacing w:line="276" w:lineRule="auto"/>
              <w:jc w:val="center"/>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Open Educational Resources (OER) and IPR</w:t>
            </w:r>
          </w:p>
        </w:tc>
        <w:tc>
          <w:tcPr>
            <w:tcW w:w="0" w:type="auto"/>
          </w:tcPr>
          <w:p w14:paraId="29957FF4"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Prof. (</w:t>
            </w:r>
            <w:proofErr w:type="spellStart"/>
            <w:r>
              <w:rPr>
                <w:rFonts w:ascii="Times New Roman" w:eastAsia="Times New Roman" w:hAnsi="Times New Roman" w:cs="Times New Roman"/>
                <w:b/>
                <w:color w:val="000000"/>
                <w:shd w:val="clear" w:color="auto" w:fill="FFFFFF"/>
              </w:rPr>
              <w:t>Dr.</w:t>
            </w:r>
            <w:proofErr w:type="spellEnd"/>
            <w:r>
              <w:rPr>
                <w:rFonts w:ascii="Times New Roman" w:eastAsia="Times New Roman" w:hAnsi="Times New Roman" w:cs="Times New Roman"/>
                <w:b/>
                <w:color w:val="000000"/>
                <w:shd w:val="clear" w:color="auto" w:fill="FFFFFF"/>
              </w:rPr>
              <w:t>) Girjesh Shukla</w:t>
            </w:r>
          </w:p>
          <w:p w14:paraId="675A8071" w14:textId="77777777" w:rsidR="00F409A9" w:rsidRDefault="00F409A9" w:rsidP="004C6268">
            <w:pPr>
              <w:jc w:val="center"/>
            </w:pPr>
            <w:r>
              <w:rPr>
                <w:rFonts w:ascii="Times New Roman" w:eastAsia="Times New Roman" w:hAnsi="Times New Roman" w:cs="Times New Roman"/>
                <w:b/>
                <w:color w:val="000000"/>
                <w:shd w:val="clear" w:color="auto" w:fill="FFFFFF"/>
              </w:rPr>
              <w:t>HPNLU, Shimla</w:t>
            </w:r>
          </w:p>
          <w:p w14:paraId="15FE4FDC"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p>
        </w:tc>
      </w:tr>
      <w:tr w:rsidR="00F409A9" w14:paraId="3B2FCA28" w14:textId="77777777" w:rsidTr="004C6268">
        <w:trPr>
          <w:jc w:val="center"/>
        </w:trPr>
        <w:tc>
          <w:tcPr>
            <w:tcW w:w="0" w:type="auto"/>
          </w:tcPr>
          <w:p w14:paraId="3BFC93B9" w14:textId="77777777" w:rsidR="00F409A9" w:rsidRPr="001054F0" w:rsidRDefault="00F409A9" w:rsidP="004C6268">
            <w:pPr>
              <w:spacing w:line="276" w:lineRule="auto"/>
              <w:jc w:val="center"/>
              <w:rPr>
                <w:rFonts w:ascii="Times New Roman" w:eastAsia="Times New Roman" w:hAnsi="Times New Roman" w:cs="Times New Roman"/>
                <w:b/>
                <w:bCs/>
                <w:color w:val="000000"/>
                <w:shd w:val="clear" w:color="auto" w:fill="FFFFFF"/>
              </w:rPr>
            </w:pPr>
            <w:r w:rsidRPr="001054F0">
              <w:rPr>
                <w:rFonts w:ascii="Times New Roman" w:eastAsia="Times New Roman" w:hAnsi="Times New Roman" w:cs="Times New Roman"/>
                <w:b/>
                <w:bCs/>
                <w:color w:val="000000"/>
                <w:shd w:val="clear" w:color="auto" w:fill="FFFFFF"/>
              </w:rPr>
              <w:t>Link</w:t>
            </w:r>
          </w:p>
        </w:tc>
        <w:tc>
          <w:tcPr>
            <w:tcW w:w="0" w:type="auto"/>
            <w:gridSpan w:val="3"/>
          </w:tcPr>
          <w:p w14:paraId="63BBEAE9" w14:textId="77777777" w:rsidR="00F409A9" w:rsidRDefault="00F409A9" w:rsidP="004C6268">
            <w:pPr>
              <w:spacing w:line="276" w:lineRule="auto"/>
              <w:jc w:val="center"/>
              <w:rPr>
                <w:rFonts w:ascii="Times New Roman" w:eastAsia="Times New Roman" w:hAnsi="Times New Roman" w:cs="Times New Roman"/>
                <w:b/>
                <w:color w:val="000000"/>
                <w:shd w:val="clear" w:color="auto" w:fill="FFFFFF"/>
              </w:rPr>
            </w:pPr>
            <w:hyperlink r:id="rId31" w:history="1">
              <w:r w:rsidRPr="003976DC">
                <w:rPr>
                  <w:rStyle w:val="Hyperlink"/>
                  <w:rFonts w:ascii="Times New Roman" w:eastAsia="Times New Roman" w:hAnsi="Times New Roman" w:cs="Times New Roman"/>
                  <w:b/>
                  <w:shd w:val="clear" w:color="auto" w:fill="FFFFFF"/>
                </w:rPr>
                <w:t>https://www.youtube.com/live/jkGtVpi_AOc?si=GdbEoNAjBBasIbFZ</w:t>
              </w:r>
            </w:hyperlink>
            <w:r>
              <w:rPr>
                <w:rFonts w:ascii="Times New Roman" w:eastAsia="Times New Roman" w:hAnsi="Times New Roman" w:cs="Times New Roman"/>
                <w:b/>
                <w:color w:val="000000"/>
                <w:shd w:val="clear" w:color="auto" w:fill="FFFFFF"/>
              </w:rPr>
              <w:t xml:space="preserve"> </w:t>
            </w:r>
          </w:p>
        </w:tc>
      </w:tr>
    </w:tbl>
    <w:p w14:paraId="336B2E62" w14:textId="77777777" w:rsidR="00F409A9" w:rsidRDefault="00F409A9" w:rsidP="00F409A9">
      <w:pPr>
        <w:spacing w:line="259" w:lineRule="auto"/>
        <w:rPr>
          <w:rFonts w:ascii="Times New Roman" w:eastAsia="Times New Roman" w:hAnsi="Times New Roman" w:cs="Times New Roman"/>
          <w:b/>
          <w:color w:val="000000"/>
          <w:u w:val="single"/>
          <w:shd w:val="clear" w:color="auto" w:fill="FFFFFF"/>
        </w:rPr>
      </w:pPr>
    </w:p>
    <w:p w14:paraId="4226F1EC" w14:textId="02F35A08" w:rsidR="00F409A9" w:rsidRDefault="00F409A9" w:rsidP="00F409A9">
      <w:pPr>
        <w:spacing w:line="360" w:lineRule="auto"/>
        <w:jc w:val="both"/>
        <w:rPr>
          <w:rFonts w:ascii="Times New Roman" w:eastAsia="Times New Roman" w:hAnsi="Times New Roman" w:cs="Times New Roman"/>
          <w:b/>
          <w:color w:val="000000"/>
          <w:u w:val="single"/>
          <w:shd w:val="clear" w:color="auto" w:fill="FFFFFF"/>
        </w:rPr>
      </w:pPr>
    </w:p>
    <w:p w14:paraId="214E0814" w14:textId="77777777" w:rsidR="00F409A9" w:rsidRDefault="00F409A9" w:rsidP="00F409A9">
      <w:pPr>
        <w:spacing w:line="360" w:lineRule="auto"/>
        <w:jc w:val="both"/>
        <w:rPr>
          <w:rFonts w:ascii="Times New Roman" w:eastAsia="Times New Roman" w:hAnsi="Times New Roman" w:cs="Times New Roman"/>
          <w:b/>
          <w:color w:val="000000"/>
          <w:u w:val="single"/>
          <w:shd w:val="clear" w:color="auto" w:fill="FFFFFF"/>
        </w:rPr>
      </w:pPr>
    </w:p>
    <w:p w14:paraId="002FE8C9" w14:textId="77777777" w:rsidR="00F409A9" w:rsidRPr="00923324" w:rsidRDefault="00F409A9" w:rsidP="00F409A9">
      <w:pPr>
        <w:spacing w:line="360" w:lineRule="auto"/>
        <w:jc w:val="both"/>
        <w:rPr>
          <w:rFonts w:ascii="Times New Roman" w:eastAsia="Times New Roman" w:hAnsi="Times New Roman" w:cs="Times New Roman"/>
          <w:color w:val="000000"/>
        </w:rPr>
      </w:pPr>
    </w:p>
    <w:p w14:paraId="67F0C8E3" w14:textId="77777777" w:rsidR="00F409A9" w:rsidRDefault="00F409A9" w:rsidP="004D10AD">
      <w:pPr>
        <w:spacing w:line="360" w:lineRule="auto"/>
        <w:jc w:val="center"/>
        <w:rPr>
          <w:rFonts w:ascii="Times New Roman" w:hAnsi="Times New Roman" w:cs="Times New Roman"/>
          <w:b/>
          <w:sz w:val="28"/>
          <w:szCs w:val="28"/>
          <w:u w:val="single"/>
        </w:rPr>
      </w:pPr>
    </w:p>
    <w:p w14:paraId="4AB277AF" w14:textId="7AC349DB" w:rsidR="00C06D14" w:rsidRDefault="00C06D14"/>
    <w:p w14:paraId="5C6FD37C" w14:textId="77777777" w:rsidR="000B6596" w:rsidRDefault="000B6596">
      <w:pPr>
        <w:spacing w:line="360" w:lineRule="auto"/>
      </w:pPr>
    </w:p>
    <w:p w14:paraId="1578B61E" w14:textId="72A15B36" w:rsidR="00AB3105" w:rsidRPr="00831B25" w:rsidRDefault="00831B25" w:rsidP="00831B25">
      <w:pPr>
        <w:jc w:val="center"/>
        <w:rPr>
          <w:b/>
          <w:u w:val="single"/>
        </w:rPr>
      </w:pPr>
      <w:r w:rsidRPr="00831B25">
        <w:rPr>
          <w:b/>
          <w:u w:val="single"/>
        </w:rPr>
        <w:t>Pictures of Inaugural Session</w:t>
      </w:r>
    </w:p>
    <w:p w14:paraId="444F8900" w14:textId="4AF37C83" w:rsidR="00AB3105" w:rsidRPr="00AB3105" w:rsidRDefault="00AB3105" w:rsidP="00AB3105"/>
    <w:p w14:paraId="694388AA" w14:textId="33350BC6" w:rsidR="00AB3105" w:rsidRPr="00AB3105" w:rsidRDefault="00FE3A7E" w:rsidP="00AB3105">
      <w:r>
        <w:rPr>
          <w:noProof/>
          <w:lang w:eastAsia="en-IN"/>
        </w:rPr>
        <w:drawing>
          <wp:anchor distT="89535" distB="89535" distL="89535" distR="89535" simplePos="0" relativeHeight="251658246" behindDoc="0" locked="0" layoutInCell="0" hidden="0" allowOverlap="1" wp14:anchorId="06E36CFB" wp14:editId="5FF18F16">
            <wp:simplePos x="0" y="0"/>
            <wp:positionH relativeFrom="page">
              <wp:posOffset>478971</wp:posOffset>
            </wp:positionH>
            <wp:positionV relativeFrom="margin">
              <wp:posOffset>2035629</wp:posOffset>
            </wp:positionV>
            <wp:extent cx="2841172" cy="1841500"/>
            <wp:effectExtent l="0" t="0" r="0" b="6350"/>
            <wp:wrapNone/>
            <wp:docPr id="6" name="Picture7"/>
            <wp:cNvGraphicFramePr/>
            <a:graphic xmlns:a="http://schemas.openxmlformats.org/drawingml/2006/main">
              <a:graphicData uri="http://schemas.openxmlformats.org/drawingml/2006/picture">
                <pic:pic xmlns:pic="http://schemas.openxmlformats.org/drawingml/2006/picture">
                  <pic:nvPicPr>
                    <pic:cNvPr id="6" name="Picture7"/>
                    <pic:cNvPicPr>
                      <a:extLst>
                        <a:ext uri="sm">
                          <sm:smNativeData xmlns:sm="sm" xmlns:w="http://schemas.openxmlformats.org/wordprocessingml/2006/main" xmlns:w10="urn:schemas-microsoft-com:office:word" xmlns:v="urn:schemas-microsoft-com:vml" xmlns:o="urn:schemas-microsoft-com:office:office" xmlns="" val="SMDATA_16_fL37ZhMAAAAlAAAAEQ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AAAAKIAAAAAAAAAAAAAAQAAAAAAAADoAAAAAQAAAAAAAADtJQAAVBYAAJwOAAAHAAAA6AAAAO0lAAAoAAAACAAAAAEAAAABAAAA"/>
                        </a:ext>
                      </a:extLst>
                    </pic:cNvPicPr>
                  </pic:nvPicPr>
                  <pic:blipFill>
                    <a:blip r:embed="rId32"/>
                    <a:stretch>
                      <a:fillRect/>
                    </a:stretch>
                  </pic:blipFill>
                  <pic:spPr>
                    <a:xfrm>
                      <a:off x="0" y="0"/>
                      <a:ext cx="2847546" cy="1845632"/>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71404E67" w14:textId="789DDD3F" w:rsidR="00831B25" w:rsidRDefault="00FE3A7E" w:rsidP="00831B25">
      <w:r>
        <w:rPr>
          <w:noProof/>
          <w:lang w:eastAsia="en-IN"/>
        </w:rPr>
        <w:drawing>
          <wp:anchor distT="89535" distB="89535" distL="89535" distR="89535" simplePos="0" relativeHeight="251658245" behindDoc="0" locked="0" layoutInCell="0" hidden="0" allowOverlap="1" wp14:anchorId="28195747" wp14:editId="11241F64">
            <wp:simplePos x="0" y="0"/>
            <wp:positionH relativeFrom="margin">
              <wp:posOffset>2819400</wp:posOffset>
            </wp:positionH>
            <wp:positionV relativeFrom="page">
              <wp:posOffset>3026229</wp:posOffset>
            </wp:positionV>
            <wp:extent cx="3202305" cy="1785257"/>
            <wp:effectExtent l="0" t="0" r="0" b="5715"/>
            <wp:wrapNone/>
            <wp:docPr id="5" name="Picture6"/>
            <wp:cNvGraphicFramePr/>
            <a:graphic xmlns:a="http://schemas.openxmlformats.org/drawingml/2006/main">
              <a:graphicData uri="http://schemas.openxmlformats.org/drawingml/2006/picture">
                <pic:pic xmlns:pic="http://schemas.openxmlformats.org/drawingml/2006/picture">
                  <pic:nvPicPr>
                    <pic:cNvPr id="5" name="Picture6"/>
                    <pic:cNvPicPr>
                      <a:extLst>
                        <a:ext uri="sm">
                          <sm:smNativeData xmlns:sm="sm" xmlns:w="http://schemas.openxmlformats.org/wordprocessingml/2006/main" xmlns:w10="urn:schemas-microsoft-com:office:word" xmlns:v="urn:schemas-microsoft-com:vml" xmlns:o="urn:schemas-microsoft-com:office:office" xmlns="" val="SMDATA_16_fL37ZhMAAAAlAAAAEQ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AAAAKIAAAAAAAAAAAAAAQAAAAAAAACsFwAAAQAAAAAAAACXEQAAMBUAAJYOAAAHAAAArBcAAJcRAAAoAAAACAAAAAEAAAABAAAA"/>
                        </a:ext>
                      </a:extLst>
                    </pic:cNvPicPr>
                  </pic:nvPicPr>
                  <pic:blipFill rotWithShape="1">
                    <a:blip r:embed="rId33"/>
                    <a:srcRect l="5995" r="8564"/>
                    <a:stretch/>
                  </pic:blipFill>
                  <pic:spPr bwMode="auto">
                    <a:xfrm>
                      <a:off x="0" y="0"/>
                      <a:ext cx="3220918" cy="1795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7A03F" w14:textId="1DF0C747" w:rsidR="00FE3A7E" w:rsidRDefault="00FE3A7E" w:rsidP="00831B25">
      <w:pPr>
        <w:jc w:val="center"/>
        <w:rPr>
          <w:rFonts w:ascii="Times New Roman" w:hAnsi="Times New Roman" w:cs="Times New Roman"/>
          <w:b/>
          <w:u w:val="single"/>
        </w:rPr>
      </w:pPr>
    </w:p>
    <w:p w14:paraId="1E3EAF83" w14:textId="422C4559" w:rsidR="00FE3A7E" w:rsidRDefault="00FE3A7E" w:rsidP="00831B25">
      <w:pPr>
        <w:jc w:val="center"/>
        <w:rPr>
          <w:rFonts w:ascii="Times New Roman" w:hAnsi="Times New Roman" w:cs="Times New Roman"/>
          <w:b/>
          <w:u w:val="single"/>
        </w:rPr>
      </w:pPr>
    </w:p>
    <w:p w14:paraId="5A1BA2BE" w14:textId="1F56D3B4" w:rsidR="00FE3A7E" w:rsidRDefault="00FE3A7E" w:rsidP="00831B25">
      <w:pPr>
        <w:jc w:val="center"/>
        <w:rPr>
          <w:rFonts w:ascii="Times New Roman" w:hAnsi="Times New Roman" w:cs="Times New Roman"/>
          <w:b/>
          <w:u w:val="single"/>
        </w:rPr>
      </w:pPr>
    </w:p>
    <w:p w14:paraId="220490CD" w14:textId="77777777" w:rsidR="00FE3A7E" w:rsidRDefault="00FE3A7E" w:rsidP="00831B25">
      <w:pPr>
        <w:jc w:val="center"/>
        <w:rPr>
          <w:rFonts w:ascii="Times New Roman" w:hAnsi="Times New Roman" w:cs="Times New Roman"/>
          <w:b/>
          <w:u w:val="single"/>
        </w:rPr>
      </w:pPr>
    </w:p>
    <w:p w14:paraId="72368E7F" w14:textId="287478F6" w:rsidR="00FE3A7E" w:rsidRDefault="00FE3A7E" w:rsidP="00831B25">
      <w:pPr>
        <w:jc w:val="center"/>
        <w:rPr>
          <w:rFonts w:ascii="Times New Roman" w:hAnsi="Times New Roman" w:cs="Times New Roman"/>
          <w:b/>
          <w:u w:val="single"/>
        </w:rPr>
      </w:pPr>
    </w:p>
    <w:p w14:paraId="14A48473" w14:textId="12F418D8" w:rsidR="00AB3105" w:rsidRPr="00831B25" w:rsidRDefault="00831B25" w:rsidP="00831B25">
      <w:pPr>
        <w:jc w:val="center"/>
        <w:rPr>
          <w:rFonts w:ascii="Times New Roman" w:hAnsi="Times New Roman" w:cs="Times New Roman"/>
          <w:b/>
          <w:u w:val="single"/>
        </w:rPr>
      </w:pPr>
      <w:r w:rsidRPr="00831B25">
        <w:rPr>
          <w:rFonts w:ascii="Times New Roman" w:hAnsi="Times New Roman" w:cs="Times New Roman"/>
          <w:b/>
          <w:u w:val="single"/>
        </w:rPr>
        <w:t>Pictures of Valedictory Session</w:t>
      </w:r>
    </w:p>
    <w:p w14:paraId="0CD3A901" w14:textId="15104BEC" w:rsidR="00AB3105" w:rsidRPr="00AB3105" w:rsidRDefault="00F409A9" w:rsidP="00AB3105">
      <w:r>
        <w:rPr>
          <w:noProof/>
          <w:lang w:eastAsia="en-IN"/>
        </w:rPr>
        <w:drawing>
          <wp:anchor distT="89535" distB="89535" distL="89535" distR="89535" simplePos="0" relativeHeight="251658247" behindDoc="0" locked="0" layoutInCell="0" hidden="0" allowOverlap="1" wp14:anchorId="556B5A28" wp14:editId="47228D93">
            <wp:simplePos x="0" y="0"/>
            <wp:positionH relativeFrom="page">
              <wp:posOffset>406400</wp:posOffset>
            </wp:positionH>
            <wp:positionV relativeFrom="page">
              <wp:posOffset>5824855</wp:posOffset>
            </wp:positionV>
            <wp:extent cx="3140075" cy="1702435"/>
            <wp:effectExtent l="0" t="0" r="3175" b="0"/>
            <wp:wrapNone/>
            <wp:docPr id="7" name="Picture8"/>
            <wp:cNvGraphicFramePr/>
            <a:graphic xmlns:a="http://schemas.openxmlformats.org/drawingml/2006/main">
              <a:graphicData uri="http://schemas.openxmlformats.org/drawingml/2006/picture">
                <pic:pic xmlns:pic="http://schemas.openxmlformats.org/drawingml/2006/picture">
                  <pic:nvPicPr>
                    <pic:cNvPr id="7" name="Picture8"/>
                    <pic:cNvPicPr>
                      <a:extLst>
                        <a:ext uri="sm">
                          <sm:smNativeData xmlns:sm="sm" xmlns:w="http://schemas.openxmlformats.org/wordprocessingml/2006/main" xmlns:w10="urn:schemas-microsoft-com:office:word" xmlns:v="urn:schemas-microsoft-com:vml" xmlns:o="urn:schemas-microsoft-com:office:office" xmlns="" val="SMDATA_16_fL37ZhMAAAAlAAAAEQ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4AAAAAKIAAAAAAAAAAAAAAAAAAAAAAADoAQAAAAAAAAAAAADGEQAAERQAAM8MAAAHAAAA6AEAAMYRAAAoAAAACAAAAAEAAAABAAAA"/>
                        </a:ext>
                      </a:extLs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0075" cy="1702435"/>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4569DF9D" w14:textId="0EE57D9B" w:rsidR="00AB3105" w:rsidRPr="00AB3105" w:rsidRDefault="00FE3A7E" w:rsidP="00AB3105">
      <w:r w:rsidRPr="00AB3105">
        <w:rPr>
          <w:rFonts w:eastAsia="Times New Roman"/>
          <w:noProof/>
          <w:kern w:val="0"/>
          <w:lang w:eastAsia="en-IN"/>
        </w:rPr>
        <w:drawing>
          <wp:anchor distT="0" distB="0" distL="114300" distR="114300" simplePos="0" relativeHeight="251672584" behindDoc="0" locked="0" layoutInCell="1" allowOverlap="1" wp14:anchorId="19226823" wp14:editId="4DE0DF83">
            <wp:simplePos x="0" y="0"/>
            <wp:positionH relativeFrom="margin">
              <wp:posOffset>3001308</wp:posOffset>
            </wp:positionH>
            <wp:positionV relativeFrom="paragraph">
              <wp:posOffset>6985</wp:posOffset>
            </wp:positionV>
            <wp:extent cx="3008630" cy="1695052"/>
            <wp:effectExtent l="0" t="0" r="1270" b="635"/>
            <wp:wrapNone/>
            <wp:docPr id="10" name="Picture 10" descr="C:\Users\vsvsv\Downloads\WhatsApp Image 2024-10-10 at 14.3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vsv\Downloads\WhatsApp Image 2024-10-10 at 14.34.17.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8630" cy="1695052"/>
                    </a:xfrm>
                    <a:prstGeom prst="rect">
                      <a:avLst/>
                    </a:prstGeom>
                    <a:noFill/>
                    <a:ln>
                      <a:noFill/>
                    </a:ln>
                  </pic:spPr>
                </pic:pic>
              </a:graphicData>
            </a:graphic>
          </wp:anchor>
        </w:drawing>
      </w:r>
    </w:p>
    <w:p w14:paraId="65E19725" w14:textId="3C8F484A" w:rsidR="00AB3105" w:rsidRPr="00AB3105" w:rsidRDefault="00AB3105" w:rsidP="00AB3105"/>
    <w:p w14:paraId="6047B15A" w14:textId="4232CEA0" w:rsidR="00AB3105" w:rsidRPr="00AB3105" w:rsidRDefault="00AB3105" w:rsidP="00AB3105"/>
    <w:p w14:paraId="2C0FC0ED" w14:textId="46703654" w:rsidR="00831B25" w:rsidRDefault="00831B25" w:rsidP="00AB3105">
      <w:pPr>
        <w:rPr>
          <w:rFonts w:eastAsia="Times New Roman"/>
          <w:noProof/>
          <w:kern w:val="0"/>
          <w:lang w:eastAsia="en-IN"/>
        </w:rPr>
      </w:pPr>
    </w:p>
    <w:p w14:paraId="73141D6D" w14:textId="17AB232F" w:rsidR="00AB3105" w:rsidRPr="00AB3105" w:rsidRDefault="00AB3105" w:rsidP="00AB3105"/>
    <w:p w14:paraId="747D070E" w14:textId="35CA6F1F" w:rsidR="004D10AD" w:rsidRDefault="004D10AD" w:rsidP="00AB3105"/>
    <w:p w14:paraId="279FFF16" w14:textId="7DBE21E6" w:rsidR="004D10AD" w:rsidRDefault="004D10AD" w:rsidP="00AB3105"/>
    <w:p w14:paraId="50877AC7" w14:textId="5A8D8A9A" w:rsidR="004D10AD" w:rsidRDefault="004D10AD" w:rsidP="00AB3105"/>
    <w:p w14:paraId="27C78316" w14:textId="3F3477E5" w:rsidR="00AB3105" w:rsidRPr="00AB3105" w:rsidRDefault="00AB3105" w:rsidP="00AB3105"/>
    <w:p w14:paraId="06EBC891" w14:textId="248827DB" w:rsidR="00AB3105" w:rsidRDefault="00AB3105" w:rsidP="00AB3105"/>
    <w:p w14:paraId="2668A210" w14:textId="4B972F3D" w:rsidR="00831B25" w:rsidRPr="00AB3105" w:rsidRDefault="00AB3105" w:rsidP="00AB3105">
      <w:pPr>
        <w:tabs>
          <w:tab w:val="left" w:pos="1140"/>
        </w:tabs>
      </w:pPr>
      <w:r>
        <w:tab/>
      </w:r>
    </w:p>
    <w:p w14:paraId="47A9CB87" w14:textId="19B0D7E6" w:rsidR="00E87B7F" w:rsidRDefault="00E87B7F" w:rsidP="00831B25">
      <w:pPr>
        <w:pStyle w:val="NormalWeb"/>
        <w:jc w:val="center"/>
        <w:rPr>
          <w:b/>
          <w:noProof/>
          <w:u w:val="single"/>
          <w:lang w:eastAsia="en-IN"/>
        </w:rPr>
      </w:pPr>
    </w:p>
    <w:p w14:paraId="6113FF36" w14:textId="2B81D88E" w:rsidR="00831B25" w:rsidRPr="00831B25" w:rsidRDefault="00831B25" w:rsidP="00831B25">
      <w:pPr>
        <w:spacing w:before="100" w:beforeAutospacing="1" w:after="100" w:afterAutospacing="1" w:line="240" w:lineRule="auto"/>
        <w:rPr>
          <w:rFonts w:ascii="Times New Roman" w:eastAsia="Times New Roman" w:hAnsi="Times New Roman" w:cs="Times New Roman"/>
          <w:kern w:val="0"/>
          <w:lang w:eastAsia="en-IN"/>
        </w:rPr>
      </w:pPr>
    </w:p>
    <w:p w14:paraId="7BBDFE18" w14:textId="60A3E756" w:rsidR="0017679E" w:rsidRDefault="0017679E">
      <w:pPr>
        <w:spacing w:line="360" w:lineRule="auto"/>
      </w:pPr>
    </w:p>
    <w:p w14:paraId="77A70FB3" w14:textId="483B1AFA" w:rsidR="004D10AD" w:rsidRDefault="004D10AD">
      <w:pPr>
        <w:spacing w:line="360" w:lineRule="auto"/>
      </w:pPr>
    </w:p>
    <w:p w14:paraId="6F324BD6" w14:textId="4AE0E24B" w:rsidR="004D10AD" w:rsidRPr="004D10AD" w:rsidRDefault="00FE3A7E" w:rsidP="004D10AD">
      <w:pPr>
        <w:spacing w:line="360" w:lineRule="auto"/>
        <w:jc w:val="center"/>
        <w:rPr>
          <w:rFonts w:ascii="Times New Roman" w:hAnsi="Times New Roman" w:cs="Times New Roman"/>
          <w:b/>
          <w:u w:val="single"/>
        </w:rPr>
      </w:pPr>
      <w:r>
        <w:rPr>
          <w:noProof/>
          <w:lang w:eastAsia="en-IN"/>
        </w:rPr>
        <w:drawing>
          <wp:anchor distT="0" distB="0" distL="114300" distR="114300" simplePos="0" relativeHeight="251671560" behindDoc="0" locked="0" layoutInCell="1" allowOverlap="1" wp14:anchorId="6DFB7E9B" wp14:editId="2CED703B">
            <wp:simplePos x="0" y="0"/>
            <wp:positionH relativeFrom="column">
              <wp:posOffset>-527685</wp:posOffset>
            </wp:positionH>
            <wp:positionV relativeFrom="paragraph">
              <wp:posOffset>627380</wp:posOffset>
            </wp:positionV>
            <wp:extent cx="3522980" cy="1979295"/>
            <wp:effectExtent l="114300" t="114300" r="115570" b="154305"/>
            <wp:wrapThrough wrapText="bothSides">
              <wp:wrapPolygon edited="0">
                <wp:start x="-701" y="-1247"/>
                <wp:lineTo x="-701" y="23076"/>
                <wp:lineTo x="22192" y="23076"/>
                <wp:lineTo x="22192" y="-1247"/>
                <wp:lineTo x="-701" y="-1247"/>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65102" name="Picture 40196510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2980" cy="197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D10AD" w:rsidRPr="004D10AD">
        <w:rPr>
          <w:rFonts w:ascii="Times New Roman" w:hAnsi="Times New Roman" w:cs="Times New Roman"/>
          <w:b/>
          <w:u w:val="single"/>
        </w:rPr>
        <w:t>Pictures of Technical Sessions</w:t>
      </w:r>
    </w:p>
    <w:p w14:paraId="577CA0E0" w14:textId="432E617F" w:rsidR="004D10AD" w:rsidRDefault="00FE3A7E">
      <w:pPr>
        <w:spacing w:line="360" w:lineRule="auto"/>
      </w:pPr>
      <w:r>
        <w:rPr>
          <w:noProof/>
          <w:lang w:eastAsia="en-IN"/>
        </w:rPr>
        <w:drawing>
          <wp:anchor distT="89535" distB="89535" distL="89535" distR="89535" simplePos="0" relativeHeight="251663368" behindDoc="0" locked="0" layoutInCell="0" hidden="0" allowOverlap="1" wp14:anchorId="612A33BF" wp14:editId="0709524D">
            <wp:simplePos x="0" y="0"/>
            <wp:positionH relativeFrom="margin">
              <wp:posOffset>3044190</wp:posOffset>
            </wp:positionH>
            <wp:positionV relativeFrom="margin">
              <wp:align>center</wp:align>
            </wp:positionV>
            <wp:extent cx="3259567" cy="2108499"/>
            <wp:effectExtent l="0" t="0" r="0" b="6350"/>
            <wp:wrapNone/>
            <wp:docPr id="2" name="Picture9"/>
            <wp:cNvGraphicFramePr/>
            <a:graphic xmlns:a="http://schemas.openxmlformats.org/drawingml/2006/main">
              <a:graphicData uri="http://schemas.openxmlformats.org/drawingml/2006/picture">
                <pic:pic xmlns:pic="http://schemas.openxmlformats.org/drawingml/2006/picture">
                  <pic:nvPicPr>
                    <pic:cNvPr id="8" name="Picture9"/>
                    <pic:cNvPicPr>
                      <a:extLst>
                        <a:ext uri="sm">
                          <sm:smNativeData xmlns:sm="sm" xmlns:w="http://schemas.openxmlformats.org/wordprocessingml/2006/main" xmlns:w10="urn:schemas-microsoft-com:office:word" xmlns:v="urn:schemas-microsoft-com:vml" xmlns:o="urn:schemas-microsoft-com:office:office" xmlns="" val="SMDATA_16_fL37ZhMAAAAlAAAAEQ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5AAAAAIIAAAAAAAAAAAAAAAAAAAAAAACfAgAAAAAAAAAAAAChLAAAxxkAAOcLAAAIAAAAnwIAAKEsAAAoAAAACAAAAAEAAAABAAAA"/>
                        </a:ext>
                      </a:extLst>
                    </pic:cNvPicPr>
                  </pic:nvPicPr>
                  <pic:blipFill rotWithShape="1">
                    <a:blip r:embed="rId37"/>
                    <a:srcRect l="6690" r="6943"/>
                    <a:stretch/>
                  </pic:blipFill>
                  <pic:spPr bwMode="auto">
                    <a:xfrm>
                      <a:off x="0" y="0"/>
                      <a:ext cx="3259567" cy="2108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65416" behindDoc="0" locked="0" layoutInCell="1" allowOverlap="1" wp14:anchorId="3C783BF0" wp14:editId="2A39A4D9">
            <wp:simplePos x="0" y="0"/>
            <wp:positionH relativeFrom="margin">
              <wp:posOffset>3304540</wp:posOffset>
            </wp:positionH>
            <wp:positionV relativeFrom="paragraph">
              <wp:posOffset>349810</wp:posOffset>
            </wp:positionV>
            <wp:extent cx="2727960" cy="176022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8722" name="Picture 470178722"/>
                    <pic:cNvPicPr/>
                  </pic:nvPicPr>
                  <pic:blipFill rotWithShape="1">
                    <a:blip r:embed="rId38" cstate="print">
                      <a:extLst>
                        <a:ext uri="{28A0092B-C50C-407E-A947-70E740481C1C}">
                          <a14:useLocalDpi xmlns:a14="http://schemas.microsoft.com/office/drawing/2010/main" val="0"/>
                        </a:ext>
                      </a:extLst>
                    </a:blip>
                    <a:srcRect l="7360" r="6784"/>
                    <a:stretch/>
                  </pic:blipFill>
                  <pic:spPr bwMode="auto">
                    <a:xfrm>
                      <a:off x="0" y="0"/>
                      <a:ext cx="272796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10AD">
        <w:rPr>
          <w:rFonts w:ascii="Times New Roman" w:hAnsi="Times New Roman" w:cs="Times New Roman"/>
          <w:b/>
          <w:noProof/>
          <w:u w:val="single"/>
          <w:lang w:eastAsia="en-IN"/>
        </w:rPr>
        <w:drawing>
          <wp:anchor distT="0" distB="0" distL="114300" distR="114300" simplePos="0" relativeHeight="251667464" behindDoc="0" locked="0" layoutInCell="1" allowOverlap="1" wp14:anchorId="48A0CA6C" wp14:editId="29EBB28D">
            <wp:simplePos x="0" y="0"/>
            <wp:positionH relativeFrom="column">
              <wp:posOffset>-382905</wp:posOffset>
            </wp:positionH>
            <wp:positionV relativeFrom="paragraph">
              <wp:posOffset>2646605</wp:posOffset>
            </wp:positionV>
            <wp:extent cx="3301365" cy="208534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14482" name="Picture 412714482"/>
                    <pic:cNvPicPr/>
                  </pic:nvPicPr>
                  <pic:blipFill rotWithShape="1">
                    <a:blip r:embed="rId39" cstate="print">
                      <a:extLst>
                        <a:ext uri="{28A0092B-C50C-407E-A947-70E740481C1C}">
                          <a14:useLocalDpi xmlns:a14="http://schemas.microsoft.com/office/drawing/2010/main" val="0"/>
                        </a:ext>
                      </a:extLst>
                    </a:blip>
                    <a:srcRect l="6318" r="5842"/>
                    <a:stretch/>
                  </pic:blipFill>
                  <pic:spPr bwMode="auto">
                    <a:xfrm>
                      <a:off x="0" y="0"/>
                      <a:ext cx="3301365" cy="208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0AD">
        <w:t xml:space="preserve">                                                                             </w:t>
      </w:r>
    </w:p>
    <w:sectPr w:rsidR="004D10AD" w:rsidSect="00454249">
      <w:pgSz w:w="11906" w:h="16838"/>
      <w:pgMar w:top="1440" w:right="1440" w:bottom="1440" w:left="1440" w:header="0" w:footer="0" w:gutter="0"/>
      <w:pgBorders w:offsetFrom="page">
        <w:top w:val="single" w:sz="2" w:space="24" w:color="auto"/>
        <w:left w:val="single" w:sz="2" w:space="24" w:color="auto"/>
        <w:bottom w:val="single" w:sz="2" w:space="24" w:color="auto"/>
        <w:right w:val="single" w:sz="2"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B8139" w14:textId="77777777" w:rsidR="00FA4E58" w:rsidRDefault="00FA4E58" w:rsidP="004D10AD">
      <w:pPr>
        <w:spacing w:after="0" w:line="240" w:lineRule="auto"/>
      </w:pPr>
      <w:r>
        <w:separator/>
      </w:r>
    </w:p>
  </w:endnote>
  <w:endnote w:type="continuationSeparator" w:id="0">
    <w:p w14:paraId="7B214F7E" w14:textId="77777777" w:rsidR="00FA4E58" w:rsidRDefault="00FA4E58" w:rsidP="004D1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oogle Sans">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AC332" w14:textId="77777777" w:rsidR="00FA4E58" w:rsidRDefault="00FA4E58" w:rsidP="004D10AD">
      <w:pPr>
        <w:spacing w:after="0" w:line="240" w:lineRule="auto"/>
      </w:pPr>
      <w:r>
        <w:separator/>
      </w:r>
    </w:p>
  </w:footnote>
  <w:footnote w:type="continuationSeparator" w:id="0">
    <w:p w14:paraId="6C5A3DC9" w14:textId="77777777" w:rsidR="00FA4E58" w:rsidRDefault="00FA4E58" w:rsidP="004D10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71BB6"/>
    <w:multiLevelType w:val="singleLevel"/>
    <w:tmpl w:val="FFFFFFFF"/>
    <w:name w:val="Bullet 2"/>
    <w:lvl w:ilvl="0">
      <w:numFmt w:val="bullet"/>
      <w:lvlText w:val=""/>
      <w:lvlJc w:val="left"/>
      <w:pPr>
        <w:ind w:left="0" w:firstLine="0"/>
      </w:pPr>
      <w:rPr>
        <w:rFonts w:ascii="Wingdings" w:eastAsia="Wingdings" w:hAnsi="Wingdings" w:cs="Wingdings"/>
      </w:rPr>
    </w:lvl>
  </w:abstractNum>
  <w:abstractNum w:abstractNumId="1" w15:restartNumberingAfterBreak="0">
    <w:nsid w:val="0BF150FE"/>
    <w:multiLevelType w:val="singleLevel"/>
    <w:tmpl w:val="FFFFFFFF"/>
    <w:name w:val="Bullet 1"/>
    <w:lvl w:ilvl="0">
      <w:numFmt w:val="bullet"/>
      <w:lvlText w:val=""/>
      <w:lvlJc w:val="left"/>
      <w:pPr>
        <w:ind w:left="0" w:firstLine="0"/>
      </w:pPr>
      <w:rPr>
        <w:rFonts w:ascii="Wingdings" w:eastAsia="Wingdings" w:hAnsi="Wingdings" w:cs="Wingdings"/>
      </w:rPr>
    </w:lvl>
  </w:abstractNum>
  <w:abstractNum w:abstractNumId="2" w15:restartNumberingAfterBreak="0">
    <w:nsid w:val="58EE7B1E"/>
    <w:multiLevelType w:val="hybridMultilevel"/>
    <w:tmpl w:val="FFFFFFFF"/>
    <w:lvl w:ilvl="0" w:tplc="0BC859C8">
      <w:numFmt w:val="none"/>
      <w:lvlText w:val=""/>
      <w:lvlJc w:val="left"/>
      <w:pPr>
        <w:tabs>
          <w:tab w:val="num" w:pos="360"/>
        </w:tabs>
        <w:ind w:left="360" w:hanging="360"/>
      </w:pPr>
    </w:lvl>
    <w:lvl w:ilvl="1" w:tplc="C67C0FB2">
      <w:numFmt w:val="none"/>
      <w:lvlText w:val=""/>
      <w:lvlJc w:val="left"/>
      <w:pPr>
        <w:tabs>
          <w:tab w:val="num" w:pos="360"/>
        </w:tabs>
        <w:ind w:left="360" w:hanging="360"/>
      </w:pPr>
    </w:lvl>
    <w:lvl w:ilvl="2" w:tplc="811A36D4">
      <w:numFmt w:val="none"/>
      <w:lvlText w:val=""/>
      <w:lvlJc w:val="left"/>
      <w:pPr>
        <w:tabs>
          <w:tab w:val="num" w:pos="360"/>
        </w:tabs>
        <w:ind w:left="360" w:hanging="360"/>
      </w:pPr>
    </w:lvl>
    <w:lvl w:ilvl="3" w:tplc="BEC2CBBA">
      <w:numFmt w:val="none"/>
      <w:lvlText w:val=""/>
      <w:lvlJc w:val="left"/>
      <w:pPr>
        <w:tabs>
          <w:tab w:val="num" w:pos="360"/>
        </w:tabs>
        <w:ind w:left="360" w:hanging="360"/>
      </w:pPr>
    </w:lvl>
    <w:lvl w:ilvl="4" w:tplc="274E274C">
      <w:numFmt w:val="none"/>
      <w:lvlText w:val=""/>
      <w:lvlJc w:val="left"/>
      <w:pPr>
        <w:tabs>
          <w:tab w:val="num" w:pos="360"/>
        </w:tabs>
        <w:ind w:left="360" w:hanging="360"/>
      </w:pPr>
    </w:lvl>
    <w:lvl w:ilvl="5" w:tplc="1C728EDC">
      <w:numFmt w:val="none"/>
      <w:lvlText w:val=""/>
      <w:lvlJc w:val="left"/>
      <w:pPr>
        <w:tabs>
          <w:tab w:val="num" w:pos="360"/>
        </w:tabs>
        <w:ind w:left="360" w:hanging="360"/>
      </w:pPr>
    </w:lvl>
    <w:lvl w:ilvl="6" w:tplc="00449F14">
      <w:numFmt w:val="none"/>
      <w:lvlText w:val=""/>
      <w:lvlJc w:val="left"/>
      <w:pPr>
        <w:tabs>
          <w:tab w:val="num" w:pos="360"/>
        </w:tabs>
        <w:ind w:left="360" w:hanging="360"/>
      </w:pPr>
    </w:lvl>
    <w:lvl w:ilvl="7" w:tplc="70F61476">
      <w:numFmt w:val="none"/>
      <w:lvlText w:val=""/>
      <w:lvlJc w:val="left"/>
      <w:pPr>
        <w:tabs>
          <w:tab w:val="num" w:pos="360"/>
        </w:tabs>
        <w:ind w:left="360" w:hanging="360"/>
      </w:pPr>
    </w:lvl>
    <w:lvl w:ilvl="8" w:tplc="4FF8409E">
      <w:numFmt w:val="none"/>
      <w:lvlText w:val=""/>
      <w:lvlJc w:val="left"/>
      <w:pPr>
        <w:tabs>
          <w:tab w:val="num" w:pos="360"/>
        </w:tabs>
        <w:ind w:left="360" w:hanging="360"/>
      </w:pPr>
    </w:lvl>
  </w:abstractNum>
  <w:num w:numId="1" w16cid:durableId="1298879000">
    <w:abstractNumId w:val="1"/>
  </w:num>
  <w:num w:numId="2" w16cid:durableId="1686518867">
    <w:abstractNumId w:val="0"/>
  </w:num>
  <w:num w:numId="3" w16cid:durableId="6210405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79E"/>
    <w:rsid w:val="00005C4F"/>
    <w:rsid w:val="0008575E"/>
    <w:rsid w:val="000B6596"/>
    <w:rsid w:val="000D7581"/>
    <w:rsid w:val="0017679E"/>
    <w:rsid w:val="0025406A"/>
    <w:rsid w:val="00260713"/>
    <w:rsid w:val="002A000F"/>
    <w:rsid w:val="002F02B5"/>
    <w:rsid w:val="002F2AAA"/>
    <w:rsid w:val="003D6111"/>
    <w:rsid w:val="0042226D"/>
    <w:rsid w:val="00454249"/>
    <w:rsid w:val="00461806"/>
    <w:rsid w:val="0048614A"/>
    <w:rsid w:val="004B5C0D"/>
    <w:rsid w:val="004B5D72"/>
    <w:rsid w:val="004D10AD"/>
    <w:rsid w:val="005C08A1"/>
    <w:rsid w:val="00601EB3"/>
    <w:rsid w:val="00663BEE"/>
    <w:rsid w:val="00670062"/>
    <w:rsid w:val="00671972"/>
    <w:rsid w:val="00676D16"/>
    <w:rsid w:val="006C04FD"/>
    <w:rsid w:val="00701462"/>
    <w:rsid w:val="007108A7"/>
    <w:rsid w:val="0076195A"/>
    <w:rsid w:val="00767985"/>
    <w:rsid w:val="0079134D"/>
    <w:rsid w:val="007A336A"/>
    <w:rsid w:val="008106CC"/>
    <w:rsid w:val="00831B25"/>
    <w:rsid w:val="0088514F"/>
    <w:rsid w:val="00902713"/>
    <w:rsid w:val="009969AD"/>
    <w:rsid w:val="00A4520C"/>
    <w:rsid w:val="00A6707E"/>
    <w:rsid w:val="00A75A86"/>
    <w:rsid w:val="00AA7A6A"/>
    <w:rsid w:val="00AB3105"/>
    <w:rsid w:val="00AF7051"/>
    <w:rsid w:val="00BA0391"/>
    <w:rsid w:val="00BB7506"/>
    <w:rsid w:val="00C06D14"/>
    <w:rsid w:val="00C246F2"/>
    <w:rsid w:val="00C75554"/>
    <w:rsid w:val="00CC647E"/>
    <w:rsid w:val="00CC6E1C"/>
    <w:rsid w:val="00D81578"/>
    <w:rsid w:val="00DE1301"/>
    <w:rsid w:val="00E30849"/>
    <w:rsid w:val="00E87B7F"/>
    <w:rsid w:val="00EE4843"/>
    <w:rsid w:val="00EF4D92"/>
    <w:rsid w:val="00EF7487"/>
    <w:rsid w:val="00F409A9"/>
    <w:rsid w:val="00F42735"/>
    <w:rsid w:val="00F42AD2"/>
    <w:rsid w:val="00F71918"/>
    <w:rsid w:val="00F87B3B"/>
    <w:rsid w:val="00FA2402"/>
    <w:rsid w:val="00FA4E58"/>
    <w:rsid w:val="00FC7806"/>
    <w:rsid w:val="00FE3A7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7DA98"/>
  <w15:docId w15:val="{14B64512-DA98-9645-A656-959BEAE3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kern w:val="1"/>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keepLines/>
      <w:spacing w:before="360" w:after="80"/>
      <w:outlineLvl w:val="0"/>
    </w:pPr>
    <w:rPr>
      <w:rFonts w:ascii="Aptos Display" w:eastAsia="Aptos Display" w:hAnsi="Aptos Display" w:cs="Aptos Display"/>
      <w:color w:val="0F4761"/>
      <w:sz w:val="40"/>
      <w:szCs w:val="40"/>
    </w:rPr>
  </w:style>
  <w:style w:type="paragraph" w:styleId="Heading2">
    <w:name w:val="heading 2"/>
    <w:basedOn w:val="Normal"/>
    <w:next w:val="Normal"/>
    <w:qFormat/>
    <w:pPr>
      <w:keepNext/>
      <w:keepLines/>
      <w:spacing w:before="160" w:after="80"/>
      <w:outlineLvl w:val="1"/>
    </w:pPr>
    <w:rPr>
      <w:rFonts w:ascii="Aptos Display" w:eastAsia="Aptos Display" w:hAnsi="Aptos Display" w:cs="Aptos Display"/>
      <w:color w:val="0F4761"/>
      <w:sz w:val="32"/>
      <w:szCs w:val="32"/>
    </w:rPr>
  </w:style>
  <w:style w:type="paragraph" w:styleId="Heading3">
    <w:name w:val="heading 3"/>
    <w:basedOn w:val="Normal"/>
    <w:next w:val="Normal"/>
    <w:qFormat/>
    <w:pPr>
      <w:keepNext/>
      <w:keepLines/>
      <w:spacing w:before="160" w:after="80"/>
      <w:outlineLvl w:val="2"/>
    </w:pPr>
    <w:rPr>
      <w:rFonts w:eastAsia="Aptos Display" w:cs="Aptos Display"/>
      <w:color w:val="0F4761"/>
      <w:sz w:val="28"/>
      <w:szCs w:val="28"/>
    </w:rPr>
  </w:style>
  <w:style w:type="paragraph" w:styleId="Heading4">
    <w:name w:val="heading 4"/>
    <w:basedOn w:val="Normal"/>
    <w:next w:val="Normal"/>
    <w:qFormat/>
    <w:pPr>
      <w:keepNext/>
      <w:keepLines/>
      <w:spacing w:before="80" w:after="40"/>
      <w:outlineLvl w:val="3"/>
    </w:pPr>
    <w:rPr>
      <w:rFonts w:eastAsia="Aptos Display" w:cs="Aptos Display"/>
      <w:i/>
      <w:iCs/>
      <w:color w:val="0F4761"/>
    </w:rPr>
  </w:style>
  <w:style w:type="paragraph" w:styleId="Heading5">
    <w:name w:val="heading 5"/>
    <w:basedOn w:val="Normal"/>
    <w:next w:val="Normal"/>
    <w:qFormat/>
    <w:pPr>
      <w:keepNext/>
      <w:keepLines/>
      <w:spacing w:before="80" w:after="40"/>
      <w:outlineLvl w:val="4"/>
    </w:pPr>
    <w:rPr>
      <w:rFonts w:eastAsia="Aptos Display" w:cs="Aptos Display"/>
      <w:color w:val="0F4761"/>
    </w:rPr>
  </w:style>
  <w:style w:type="paragraph" w:styleId="Heading6">
    <w:name w:val="heading 6"/>
    <w:basedOn w:val="Normal"/>
    <w:next w:val="Normal"/>
    <w:qFormat/>
    <w:pPr>
      <w:keepNext/>
      <w:keepLines/>
      <w:spacing w:before="40" w:after="0"/>
      <w:outlineLvl w:val="5"/>
    </w:pPr>
    <w:rPr>
      <w:rFonts w:eastAsia="Aptos Display" w:cs="Aptos Display"/>
      <w:i/>
      <w:iCs/>
      <w:color w:val="595959"/>
    </w:rPr>
  </w:style>
  <w:style w:type="paragraph" w:styleId="Heading7">
    <w:name w:val="heading 7"/>
    <w:basedOn w:val="Normal"/>
    <w:next w:val="Normal"/>
    <w:qFormat/>
    <w:pPr>
      <w:keepNext/>
      <w:keepLines/>
      <w:spacing w:before="40" w:after="0"/>
      <w:outlineLvl w:val="6"/>
    </w:pPr>
    <w:rPr>
      <w:rFonts w:eastAsia="Aptos Display" w:cs="Aptos Display"/>
      <w:color w:val="595959"/>
    </w:rPr>
  </w:style>
  <w:style w:type="paragraph" w:styleId="Heading8">
    <w:name w:val="heading 8"/>
    <w:basedOn w:val="Normal"/>
    <w:next w:val="Normal"/>
    <w:qFormat/>
    <w:pPr>
      <w:keepNext/>
      <w:keepLines/>
      <w:spacing w:after="0"/>
      <w:outlineLvl w:val="7"/>
    </w:pPr>
    <w:rPr>
      <w:rFonts w:eastAsia="Aptos Display" w:cs="Aptos Display"/>
      <w:i/>
      <w:iCs/>
      <w:color w:val="272727"/>
    </w:rPr>
  </w:style>
  <w:style w:type="paragraph" w:styleId="Heading9">
    <w:name w:val="heading 9"/>
    <w:basedOn w:val="Normal"/>
    <w:next w:val="Normal"/>
    <w:qFormat/>
    <w:pPr>
      <w:keepNext/>
      <w:keepLines/>
      <w:spacing w:after="0"/>
      <w:outlineLvl w:val="8"/>
    </w:pPr>
    <w:rPr>
      <w:rFonts w:eastAsia="Aptos Display" w:cs="Aptos Display"/>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after="80" w:line="240" w:lineRule="auto"/>
      <w:contextualSpacing/>
    </w:pPr>
    <w:rPr>
      <w:rFonts w:ascii="Aptos Display" w:eastAsia="Aptos Display" w:hAnsi="Aptos Display" w:cs="Aptos Display"/>
      <w:spacing w:val="-10"/>
      <w:sz w:val="56"/>
      <w:szCs w:val="56"/>
    </w:rPr>
  </w:style>
  <w:style w:type="paragraph" w:styleId="Subtitle">
    <w:name w:val="Subtitle"/>
    <w:basedOn w:val="Normal"/>
    <w:next w:val="Normal"/>
    <w:qFormat/>
    <w:rPr>
      <w:rFonts w:eastAsia="Aptos Display" w:cs="Aptos Display"/>
      <w:color w:val="595959"/>
      <w:spacing w:val="15"/>
      <w:sz w:val="28"/>
      <w:szCs w:val="28"/>
    </w:rPr>
  </w:style>
  <w:style w:type="paragraph" w:styleId="Quote">
    <w:name w:val="Quote"/>
    <w:basedOn w:val="Normal"/>
    <w:next w:val="Normal"/>
    <w:qFormat/>
    <w:pPr>
      <w:spacing w:before="160"/>
      <w:jc w:val="center"/>
    </w:pPr>
    <w:rPr>
      <w:i/>
      <w:iCs/>
      <w:color w:val="404040"/>
    </w:rPr>
  </w:style>
  <w:style w:type="paragraph" w:styleId="ListParagraph">
    <w:name w:val="List Paragraph"/>
    <w:basedOn w:val="Normal"/>
    <w:qFormat/>
    <w:pPr>
      <w:ind w:left="720"/>
      <w:contextualSpacing/>
    </w:pPr>
  </w:style>
  <w:style w:type="paragraph" w:styleId="IntenseQuote">
    <w:name w:val="Intense Quote"/>
    <w:basedOn w:val="Normal"/>
    <w:next w:val="Normal"/>
    <w:qFormat/>
    <w:pPr>
      <w:pBdr>
        <w:top w:val="single" w:sz="4" w:space="10" w:color="0F4761"/>
        <w:left w:val="nil"/>
        <w:bottom w:val="single" w:sz="4" w:space="10" w:color="0F4761"/>
        <w:right w:val="nil"/>
        <w:between w:val="nil"/>
      </w:pBdr>
      <w:spacing w:before="360" w:after="360"/>
      <w:ind w:left="864" w:right="864"/>
      <w:jc w:val="center"/>
    </w:pPr>
    <w:rPr>
      <w:i/>
      <w:iCs/>
      <w:color w:val="0F4761"/>
    </w:rPr>
  </w:style>
  <w:style w:type="paragraph" w:styleId="NormalWeb">
    <w:name w:val="Normal (Web)"/>
    <w:basedOn w:val="Normal"/>
    <w:uiPriority w:val="99"/>
    <w:qFormat/>
    <w:pPr>
      <w:spacing w:before="100" w:beforeAutospacing="1" w:after="100" w:afterAutospacing="1" w:line="240" w:lineRule="auto"/>
    </w:pPr>
    <w:rPr>
      <w:rFonts w:ascii="Times New Roman" w:hAnsi="Times New Roman" w:cs="Times New Roman"/>
    </w:rPr>
  </w:style>
  <w:style w:type="character" w:customStyle="1" w:styleId="Heading1Char">
    <w:name w:val="Heading 1 Char"/>
    <w:basedOn w:val="DefaultParagraphFont"/>
    <w:rPr>
      <w:rFonts w:ascii="Aptos Display" w:eastAsia="Aptos Display" w:hAnsi="Aptos Display" w:cs="Aptos Display"/>
      <w:color w:val="0F4761"/>
      <w:sz w:val="40"/>
      <w:szCs w:val="40"/>
    </w:rPr>
  </w:style>
  <w:style w:type="character" w:customStyle="1" w:styleId="Heading2Char">
    <w:name w:val="Heading 2 Char"/>
    <w:basedOn w:val="DefaultParagraphFont"/>
    <w:rPr>
      <w:rFonts w:ascii="Aptos Display" w:eastAsia="Aptos Display" w:hAnsi="Aptos Display" w:cs="Aptos Display"/>
      <w:color w:val="0F4761"/>
      <w:sz w:val="32"/>
      <w:szCs w:val="32"/>
    </w:rPr>
  </w:style>
  <w:style w:type="character" w:customStyle="1" w:styleId="Heading3Char">
    <w:name w:val="Heading 3 Char"/>
    <w:basedOn w:val="DefaultParagraphFont"/>
    <w:rPr>
      <w:rFonts w:eastAsia="Aptos Display" w:cs="Aptos Display"/>
      <w:color w:val="0F4761"/>
      <w:sz w:val="28"/>
      <w:szCs w:val="28"/>
    </w:rPr>
  </w:style>
  <w:style w:type="character" w:customStyle="1" w:styleId="Heading4Char">
    <w:name w:val="Heading 4 Char"/>
    <w:basedOn w:val="DefaultParagraphFont"/>
    <w:rPr>
      <w:rFonts w:eastAsia="Aptos Display" w:cs="Aptos Display"/>
      <w:i/>
      <w:iCs/>
      <w:color w:val="0F4761"/>
    </w:rPr>
  </w:style>
  <w:style w:type="character" w:customStyle="1" w:styleId="Heading5Char">
    <w:name w:val="Heading 5 Char"/>
    <w:basedOn w:val="DefaultParagraphFont"/>
    <w:rPr>
      <w:rFonts w:eastAsia="Aptos Display" w:cs="Aptos Display"/>
      <w:color w:val="0F4761"/>
    </w:rPr>
  </w:style>
  <w:style w:type="character" w:customStyle="1" w:styleId="Heading6Char">
    <w:name w:val="Heading 6 Char"/>
    <w:basedOn w:val="DefaultParagraphFont"/>
    <w:rPr>
      <w:rFonts w:eastAsia="Aptos Display" w:cs="Aptos Display"/>
      <w:i/>
      <w:iCs/>
      <w:color w:val="595959"/>
    </w:rPr>
  </w:style>
  <w:style w:type="character" w:customStyle="1" w:styleId="Heading7Char">
    <w:name w:val="Heading 7 Char"/>
    <w:basedOn w:val="DefaultParagraphFont"/>
    <w:rPr>
      <w:rFonts w:eastAsia="Aptos Display" w:cs="Aptos Display"/>
      <w:color w:val="595959"/>
    </w:rPr>
  </w:style>
  <w:style w:type="character" w:customStyle="1" w:styleId="Heading8Char">
    <w:name w:val="Heading 8 Char"/>
    <w:basedOn w:val="DefaultParagraphFont"/>
    <w:rPr>
      <w:rFonts w:eastAsia="Aptos Display" w:cs="Aptos Display"/>
      <w:i/>
      <w:iCs/>
      <w:color w:val="272727"/>
    </w:rPr>
  </w:style>
  <w:style w:type="character" w:customStyle="1" w:styleId="Heading9Char">
    <w:name w:val="Heading 9 Char"/>
    <w:basedOn w:val="DefaultParagraphFont"/>
    <w:rPr>
      <w:rFonts w:eastAsia="Aptos Display" w:cs="Aptos Display"/>
      <w:color w:val="272727"/>
    </w:rPr>
  </w:style>
  <w:style w:type="character" w:customStyle="1" w:styleId="TitleChar">
    <w:name w:val="Title Char"/>
    <w:basedOn w:val="DefaultParagraphFont"/>
    <w:rPr>
      <w:rFonts w:ascii="Aptos Display" w:eastAsia="Aptos Display" w:hAnsi="Aptos Display" w:cs="Aptos Display"/>
      <w:spacing w:val="-10"/>
      <w:kern w:val="1"/>
      <w:sz w:val="56"/>
      <w:szCs w:val="56"/>
    </w:rPr>
  </w:style>
  <w:style w:type="character" w:customStyle="1" w:styleId="SubtitleChar">
    <w:name w:val="Subtitle Char"/>
    <w:basedOn w:val="DefaultParagraphFont"/>
    <w:rPr>
      <w:rFonts w:eastAsia="Aptos Display" w:cs="Aptos Display"/>
      <w:color w:val="595959"/>
      <w:spacing w:val="15"/>
      <w:sz w:val="28"/>
      <w:szCs w:val="28"/>
    </w:rPr>
  </w:style>
  <w:style w:type="character" w:customStyle="1" w:styleId="QuoteChar">
    <w:name w:val="Quote Char"/>
    <w:basedOn w:val="DefaultParagraphFont"/>
    <w:rPr>
      <w:i/>
      <w:iCs/>
      <w:color w:val="404040"/>
    </w:rPr>
  </w:style>
  <w:style w:type="character" w:styleId="IntenseEmphasis">
    <w:name w:val="Intense Emphasis"/>
    <w:basedOn w:val="DefaultParagraphFont"/>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0"/>
    </w:rPr>
  </w:style>
  <w:style w:type="character" w:styleId="Strong">
    <w:name w:val="Strong"/>
    <w:rPr>
      <w:b/>
      <w:bCs/>
    </w:rPr>
  </w:style>
  <w:style w:type="table" w:styleId="TableGrid">
    <w:name w:val="Table Grid"/>
    <w:basedOn w:val="TableNormal"/>
    <w:uiPriority w:val="5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4D1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0AD"/>
  </w:style>
  <w:style w:type="paragraph" w:styleId="Footer">
    <w:name w:val="footer"/>
    <w:basedOn w:val="Normal"/>
    <w:link w:val="FooterChar"/>
    <w:uiPriority w:val="99"/>
    <w:rsid w:val="004D1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0AD"/>
  </w:style>
  <w:style w:type="character" w:styleId="Hyperlink">
    <w:name w:val="Hyperlink"/>
    <w:basedOn w:val="DefaultParagraphFont"/>
    <w:uiPriority w:val="99"/>
    <w:unhideWhenUsed/>
    <w:rsid w:val="00F40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744132">
      <w:bodyDiv w:val="1"/>
      <w:marLeft w:val="0"/>
      <w:marRight w:val="0"/>
      <w:marTop w:val="0"/>
      <w:marBottom w:val="0"/>
      <w:divBdr>
        <w:top w:val="none" w:sz="0" w:space="0" w:color="auto"/>
        <w:left w:val="none" w:sz="0" w:space="0" w:color="auto"/>
        <w:bottom w:val="none" w:sz="0" w:space="0" w:color="auto"/>
        <w:right w:val="none" w:sz="0" w:space="0" w:color="auto"/>
      </w:divBdr>
    </w:div>
    <w:div w:id="19147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live/Cs6wDxPu18Q?si=6X21V5dY1tndD0KI" TargetMode="External"/><Relationship Id="rId18" Type="http://schemas.openxmlformats.org/officeDocument/2006/relationships/hyperlink" Target="https://www.youtube.com/live/b9OB9z6qzUU?si=nxDhZB4k9LWKZExx" TargetMode="External"/><Relationship Id="rId26" Type="http://schemas.openxmlformats.org/officeDocument/2006/relationships/hyperlink" Target="https://www.youtube.com/live/jCOY6SAMvpU?si=aduF-57ojt-dtdmT" TargetMode="External"/><Relationship Id="rId39" Type="http://schemas.openxmlformats.org/officeDocument/2006/relationships/image" Target="media/image9.jpeg"/><Relationship Id="rId21" Type="http://schemas.openxmlformats.org/officeDocument/2006/relationships/hyperlink" Target="https://www.youtube.com/live/ob0jxP0Vqds?si=YrlGr9xCPw0fmSwP" TargetMode="External"/><Relationship Id="rId34"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live/AQDmMCu0mug?si=hwznRMb_YGHFnRqn" TargetMode="External"/><Relationship Id="rId20" Type="http://schemas.openxmlformats.org/officeDocument/2006/relationships/hyperlink" Target="https://www.youtube.com/live/cEaJTBmidzc?si=3eiTI5cIqTg6y3iu" TargetMode="External"/><Relationship Id="rId29" Type="http://schemas.openxmlformats.org/officeDocument/2006/relationships/hyperlink" Target="https://www.youtube.com/live/UBqT5rP2ag4?si=QZ2IqyRxh8_cWu1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live/HlqaQIoCmOs?si=RrIrhwZvfuN4PBP7" TargetMode="External"/><Relationship Id="rId24" Type="http://schemas.openxmlformats.org/officeDocument/2006/relationships/hyperlink" Target="https://www.youtube.com/live/0iKqzqffuLw?si=xYlse1Xj9JxGMt-S"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live/wQ7wVwHDsN0?si=JtQc0EIfeQwQMLdO" TargetMode="External"/><Relationship Id="rId23" Type="http://schemas.openxmlformats.org/officeDocument/2006/relationships/hyperlink" Target="https://www.youtube.com/live/PPayLiK3AHA?si=dJYBaC89MNyhz_qu" TargetMode="External"/><Relationship Id="rId28" Type="http://schemas.openxmlformats.org/officeDocument/2006/relationships/hyperlink" Target="https://www.youtube.com/live/-AXSN6pfJbc?si=prYXVa271_dpdr2K" TargetMode="External"/><Relationship Id="rId36" Type="http://schemas.openxmlformats.org/officeDocument/2006/relationships/image" Target="media/image6.jpeg"/><Relationship Id="rId10" Type="http://schemas.openxmlformats.org/officeDocument/2006/relationships/hyperlink" Target="https://www.youtube.com/live/mangihMn5V0?si=io0RLYQUPLuuc-Td" TargetMode="External"/><Relationship Id="rId19" Type="http://schemas.openxmlformats.org/officeDocument/2006/relationships/hyperlink" Target="https://www.youtube.com/live/C0ApWj905Vs?si=J2aoFRhNZqssBuro" TargetMode="External"/><Relationship Id="rId31" Type="http://schemas.openxmlformats.org/officeDocument/2006/relationships/hyperlink" Target="https://www.youtube.com/live/jkGtVpi_AOc?si=GdbEoNAjBBasIbFZ" TargetMode="External"/><Relationship Id="rId4" Type="http://schemas.openxmlformats.org/officeDocument/2006/relationships/settings" Target="settings.xml"/><Relationship Id="rId9" Type="http://schemas.openxmlformats.org/officeDocument/2006/relationships/hyperlink" Target="https://www.youtube.com/live/2ycia-PJ3Ao?si=enNjbOX6lHAa_eZ7" TargetMode="External"/><Relationship Id="rId14" Type="http://schemas.openxmlformats.org/officeDocument/2006/relationships/hyperlink" Target="https://www.youtube.com/live/s1IygXSwDyc?si=-DNxTvR8hCdvU9cr" TargetMode="External"/><Relationship Id="rId22" Type="http://schemas.openxmlformats.org/officeDocument/2006/relationships/hyperlink" Target="https://www.youtube.com/live/RQi6kUV_jFY?si=Z99WFlm1pZiPPaGc" TargetMode="External"/><Relationship Id="rId27" Type="http://schemas.openxmlformats.org/officeDocument/2006/relationships/hyperlink" Target="https://www.youtube.com/live/Uh3fPsp__Jc?si=TfPXCA94FKz_bTBj" TargetMode="External"/><Relationship Id="rId30" Type="http://schemas.openxmlformats.org/officeDocument/2006/relationships/hyperlink" Target="https://www.youtube.com/live/6F6wdJC1ai4?si=PVhHDO9OrDSasXhy" TargetMode="External"/><Relationship Id="rId35" Type="http://schemas.openxmlformats.org/officeDocument/2006/relationships/image" Target="media/image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live/lyWl7OtIYXo?si=faX9oBorgOC7k5wK" TargetMode="External"/><Relationship Id="rId17" Type="http://schemas.openxmlformats.org/officeDocument/2006/relationships/hyperlink" Target="https://www.youtube.com/live/ehyxU73KzJc?si=FEYyYEVOOX7V1njo" TargetMode="External"/><Relationship Id="rId25" Type="http://schemas.openxmlformats.org/officeDocument/2006/relationships/hyperlink" Target="https://www.youtube.com/live/2l4fE2iCz5s?si=kA5FYjXHIq9u8hM_" TargetMode="External"/><Relationship Id="rId33" Type="http://schemas.openxmlformats.org/officeDocument/2006/relationships/image" Target="media/image3.png"/><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a:ea typeface="Aptos Display"/>
        <a:cs typeface="Aptos Display"/>
      </a:majorFont>
      <a:minorFont>
        <a:latin typeface="Aptos"/>
        <a:ea typeface="Aptos"/>
        <a:cs typeface="Apto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69116-9A4D-408C-B1A4-D32C2E0A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3009</Words>
  <Characters>14810</Characters>
  <Application>Microsoft Office Word</Application>
  <DocSecurity>0</DocSecurity>
  <Lines>528</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917651924369</dc:creator>
  <cp:keywords/>
  <dc:description/>
  <cp:lastModifiedBy>zishan.raza.khan@gmail.com</cp:lastModifiedBy>
  <cp:revision>3</cp:revision>
  <dcterms:created xsi:type="dcterms:W3CDTF">2024-10-21T09:42:00Z</dcterms:created>
  <dcterms:modified xsi:type="dcterms:W3CDTF">2024-10-26T03:35:00Z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57d6870fc894a2543ffc81a7fee10aae37bb2c28694accaf686b1413c26844a7</vt:lpwstr>
  </property>
</Properties>
</file>