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A42C538">
      <w:pPr>
        <w:pStyle w:val="6"/>
        <w:jc w:val="center"/>
      </w:pPr>
      <w:bookmarkStart w:id="0" w:name="_Hlk174129983"/>
      <w:r>
        <w:drawing>
          <wp:inline distT="0" distB="0" distL="0" distR="0">
            <wp:extent cx="670560" cy="624840"/>
            <wp:effectExtent l="0" t="0" r="0" b="3810"/>
            <wp:docPr id="3"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670560" cy="624840"/>
                    </a:xfrm>
                    <a:prstGeom prst="rect">
                      <a:avLst/>
                    </a:prstGeom>
                    <a:noFill/>
                    <a:ln>
                      <a:noFill/>
                    </a:ln>
                  </pic:spPr>
                </pic:pic>
              </a:graphicData>
            </a:graphic>
          </wp:inline>
        </w:drawing>
      </w:r>
    </w:p>
    <w:p w14:paraId="2CD21020">
      <w:pPr>
        <w:pStyle w:val="21"/>
        <w:spacing w:line="240" w:lineRule="auto"/>
        <w:jc w:val="center"/>
        <w:rPr>
          <w:rFonts w:ascii="Tahoma" w:hAnsi="Tahoma" w:eastAsia="Tahoma" w:cs="Tahoma"/>
          <w:b/>
          <w:szCs w:val="28"/>
        </w:rPr>
      </w:pPr>
    </w:p>
    <w:p w14:paraId="4180F9B3">
      <w:pPr>
        <w:pStyle w:val="21"/>
        <w:spacing w:line="240" w:lineRule="auto"/>
        <w:jc w:val="center"/>
        <w:rPr>
          <w:rFonts w:ascii="Verdana" w:hAnsi="Verdana" w:eastAsia="Tahoma" w:cs="Tahoma"/>
          <w:b/>
          <w:color w:val="0000FF"/>
          <w:sz w:val="28"/>
          <w:szCs w:val="28"/>
        </w:rPr>
      </w:pPr>
      <w:r>
        <w:rPr>
          <w:rFonts w:ascii="Verdana" w:hAnsi="Verdana" w:eastAsia="Tahoma" w:cs="Tahoma"/>
          <w:b/>
          <w:color w:val="0000FF"/>
          <w:sz w:val="28"/>
          <w:szCs w:val="28"/>
        </w:rPr>
        <w:t>AVINASHILINGAM INSTITUTE FOR HOME SCIENCE AND HIGHER EDUCATION FOR WOMEN</w:t>
      </w:r>
    </w:p>
    <w:p w14:paraId="7BE41D21">
      <w:pPr>
        <w:pStyle w:val="21"/>
        <w:spacing w:line="240" w:lineRule="auto"/>
        <w:jc w:val="center"/>
        <w:rPr>
          <w:rFonts w:ascii="Verdana" w:hAnsi="Verdana" w:eastAsia="Tahoma" w:cs="Tahoma"/>
          <w:b/>
          <w:color w:val="0000FF"/>
          <w:szCs w:val="28"/>
        </w:rPr>
      </w:pPr>
      <w:r>
        <w:rPr>
          <w:rFonts w:ascii="Verdana" w:hAnsi="Verdana" w:eastAsia="Tahoma" w:cs="Tahoma"/>
          <w:b/>
          <w:color w:val="0000FF"/>
          <w:szCs w:val="28"/>
        </w:rPr>
        <w:t>(Deemed to be university under category ‘A’ by MHRD,Estd. u/s 3 of UGC Act 1956) Re-accredited with ‘A++’ Grade by NAAC, Recognized by UGC under section 12B Coimbatore-641 043, Tamil Nadu, India</w:t>
      </w:r>
    </w:p>
    <w:p w14:paraId="1B2150F4">
      <w:pPr>
        <w:pStyle w:val="6"/>
        <w:spacing w:before="1"/>
        <w:jc w:val="both"/>
        <w:rPr>
          <w:rFonts w:ascii="Verdana" w:hAnsi="Verdana"/>
          <w:color w:val="0000FF"/>
          <w:szCs w:val="28"/>
        </w:rPr>
      </w:pPr>
    </w:p>
    <w:p w14:paraId="115057DE">
      <w:pPr>
        <w:pStyle w:val="6"/>
        <w:spacing w:before="134"/>
        <w:jc w:val="center"/>
        <w:rPr>
          <w:rFonts w:ascii="Verdana" w:hAnsi="Verdana"/>
          <w:b/>
          <w:color w:val="C00000"/>
          <w:sz w:val="28"/>
          <w:szCs w:val="28"/>
        </w:rPr>
      </w:pPr>
      <w:r>
        <w:rPr>
          <w:rFonts w:ascii="Verdana" w:hAnsi="Verdana"/>
          <w:b/>
          <w:color w:val="C00000"/>
          <w:sz w:val="28"/>
          <w:szCs w:val="28"/>
        </w:rPr>
        <w:t>Report on</w:t>
      </w:r>
      <w:r>
        <w:rPr>
          <w:rFonts w:ascii="Verdana" w:hAnsi="Verdana"/>
          <w:b/>
          <w:color w:val="C00000"/>
          <w:spacing w:val="-6"/>
          <w:sz w:val="28"/>
          <w:szCs w:val="28"/>
        </w:rPr>
        <w:t xml:space="preserve"> Fifth </w:t>
      </w:r>
      <w:r>
        <w:rPr>
          <w:rFonts w:ascii="Verdana" w:hAnsi="Verdana"/>
          <w:b/>
          <w:color w:val="C00000"/>
          <w:sz w:val="28"/>
          <w:szCs w:val="28"/>
        </w:rPr>
        <w:t>Short-Term Capacity Building Program for the year 2024</w:t>
      </w:r>
    </w:p>
    <w:p w14:paraId="3F3ED7EF">
      <w:pPr>
        <w:jc w:val="center"/>
        <w:rPr>
          <w:rFonts w:ascii="Verdana" w:hAnsi="Verdana"/>
          <w:sz w:val="28"/>
          <w:szCs w:val="28"/>
        </w:rPr>
      </w:pPr>
    </w:p>
    <w:p w14:paraId="4529BF3B">
      <w:pPr>
        <w:jc w:val="center"/>
        <w:rPr>
          <w:rFonts w:ascii="Verdana" w:hAnsi="Verdana"/>
          <w:sz w:val="28"/>
          <w:szCs w:val="28"/>
        </w:rPr>
      </w:pPr>
    </w:p>
    <w:p w14:paraId="0EED6752">
      <w:pPr>
        <w:jc w:val="center"/>
        <w:rPr>
          <w:rFonts w:ascii="Verdana" w:hAnsi="Verdana"/>
          <w:b/>
          <w:bCs/>
          <w:color w:val="C00000"/>
          <w:sz w:val="32"/>
          <w:szCs w:val="28"/>
        </w:rPr>
      </w:pPr>
      <w:r>
        <w:rPr>
          <w:rFonts w:ascii="Verdana" w:hAnsi="Verdana"/>
          <w:b/>
          <w:bCs/>
          <w:color w:val="C00000"/>
          <w:sz w:val="32"/>
          <w:szCs w:val="28"/>
        </w:rPr>
        <w:t>“Artificial Intelligence Assisted Science Education”</w:t>
      </w:r>
    </w:p>
    <w:p w14:paraId="29420E0A">
      <w:pPr>
        <w:ind w:right="1418"/>
        <w:jc w:val="center"/>
        <w:rPr>
          <w:rFonts w:ascii="Verdana" w:hAnsi="Verdana"/>
          <w:b/>
          <w:color w:val="C00000"/>
          <w:sz w:val="28"/>
          <w:szCs w:val="28"/>
        </w:rPr>
      </w:pPr>
    </w:p>
    <w:p w14:paraId="34EF37C2">
      <w:pPr>
        <w:ind w:right="1418"/>
        <w:jc w:val="center"/>
        <w:rPr>
          <w:rFonts w:ascii="Verdana" w:hAnsi="Verdana"/>
          <w:b/>
          <w:color w:val="C00000"/>
          <w:sz w:val="28"/>
          <w:szCs w:val="28"/>
        </w:rPr>
      </w:pPr>
    </w:p>
    <w:p w14:paraId="6E4EA767">
      <w:pPr>
        <w:ind w:right="1418"/>
        <w:jc w:val="center"/>
        <w:rPr>
          <w:rFonts w:ascii="Verdana" w:hAnsi="Verdana"/>
          <w:b/>
          <w:color w:val="C00000"/>
          <w:sz w:val="28"/>
          <w:szCs w:val="28"/>
        </w:rPr>
      </w:pPr>
    </w:p>
    <w:p w14:paraId="3F4F3EF9">
      <w:pPr>
        <w:ind w:right="1418" w:firstLine="720"/>
        <w:jc w:val="center"/>
        <w:rPr>
          <w:rFonts w:ascii="Verdana" w:hAnsi="Verdana"/>
          <w:b/>
          <w:color w:val="C00000"/>
          <w:sz w:val="32"/>
          <w:szCs w:val="28"/>
        </w:rPr>
      </w:pPr>
      <w:r>
        <w:rPr>
          <w:rFonts w:ascii="Verdana" w:hAnsi="Verdana"/>
          <w:b/>
          <w:color w:val="C00000"/>
          <w:sz w:val="32"/>
          <w:szCs w:val="28"/>
        </w:rPr>
        <w:t>Organized By</w:t>
      </w:r>
    </w:p>
    <w:p w14:paraId="17BA6CE3">
      <w:pPr>
        <w:ind w:right="1418"/>
        <w:jc w:val="center"/>
        <w:rPr>
          <w:rFonts w:ascii="Verdana" w:hAnsi="Verdana"/>
          <w:b/>
          <w:color w:val="C00000"/>
          <w:sz w:val="28"/>
          <w:szCs w:val="28"/>
        </w:rPr>
      </w:pPr>
    </w:p>
    <w:p w14:paraId="71C18687">
      <w:pPr>
        <w:ind w:right="1418" w:firstLine="720"/>
        <w:jc w:val="center"/>
        <w:rPr>
          <w:rFonts w:ascii="Verdana" w:hAnsi="Verdana"/>
          <w:b/>
          <w:color w:val="0000FF"/>
          <w:sz w:val="32"/>
          <w:szCs w:val="24"/>
        </w:rPr>
      </w:pPr>
      <w:r>
        <w:rPr>
          <w:rFonts w:ascii="Verdana" w:hAnsi="Verdana"/>
          <w:b/>
          <w:color w:val="0000FF"/>
          <w:sz w:val="32"/>
          <w:szCs w:val="24"/>
        </w:rPr>
        <w:t>The AIU-AI-AADC</w:t>
      </w:r>
    </w:p>
    <w:p w14:paraId="5C7A97F7">
      <w:pPr>
        <w:ind w:left="720" w:right="1418"/>
        <w:jc w:val="center"/>
        <w:rPr>
          <w:rFonts w:ascii="Verdana" w:hAnsi="Verdana"/>
          <w:b/>
          <w:color w:val="C00000"/>
          <w:sz w:val="36"/>
          <w:szCs w:val="28"/>
        </w:rPr>
      </w:pPr>
      <w:r>
        <w:rPr>
          <w:rFonts w:ascii="Verdana" w:hAnsi="Verdana"/>
          <w:b/>
          <w:color w:val="C00000"/>
          <w:sz w:val="32"/>
          <w:szCs w:val="24"/>
        </w:rPr>
        <w:t>(Association of Indian Universities - Avinashilingam Institute Academic &amp; Administrative Development Centre)</w:t>
      </w:r>
    </w:p>
    <w:p w14:paraId="33C0571A">
      <w:pPr>
        <w:ind w:right="1418"/>
        <w:jc w:val="center"/>
        <w:rPr>
          <w:rFonts w:ascii="Verdana" w:hAnsi="Verdana"/>
          <w:b/>
          <w:color w:val="C00000"/>
          <w:sz w:val="32"/>
          <w:szCs w:val="24"/>
        </w:rPr>
      </w:pPr>
      <w:r>
        <w:rPr>
          <w:rFonts w:ascii="Verdana" w:hAnsi="Verdana"/>
          <w:b/>
          <w:color w:val="C00000"/>
          <w:sz w:val="32"/>
          <w:szCs w:val="24"/>
        </w:rPr>
        <w:t>&amp;</w:t>
      </w:r>
    </w:p>
    <w:p w14:paraId="1EB5D486">
      <w:pPr>
        <w:ind w:left="720" w:right="1418" w:firstLine="720"/>
        <w:jc w:val="center"/>
        <w:rPr>
          <w:rFonts w:ascii="Verdana" w:hAnsi="Verdana"/>
          <w:b/>
          <w:color w:val="0000FF"/>
          <w:sz w:val="32"/>
          <w:szCs w:val="24"/>
        </w:rPr>
      </w:pPr>
      <w:r>
        <w:rPr>
          <w:rFonts w:ascii="Verdana" w:hAnsi="Verdana"/>
          <w:b/>
          <w:color w:val="0000FF"/>
          <w:sz w:val="32"/>
          <w:szCs w:val="24"/>
        </w:rPr>
        <w:t>Centre for Machine Learning and Intelligence</w:t>
      </w:r>
    </w:p>
    <w:p w14:paraId="498B48D8">
      <w:pPr>
        <w:ind w:right="1418"/>
        <w:jc w:val="center"/>
        <w:rPr>
          <w:rFonts w:ascii="Verdana" w:hAnsi="Verdana"/>
          <w:b/>
          <w:color w:val="C00000"/>
          <w:sz w:val="32"/>
          <w:szCs w:val="24"/>
        </w:rPr>
      </w:pPr>
      <w:r>
        <w:rPr>
          <w:rFonts w:ascii="Verdana" w:hAnsi="Verdana"/>
          <w:b/>
          <w:color w:val="C00000"/>
          <w:sz w:val="32"/>
          <w:szCs w:val="24"/>
        </w:rPr>
        <w:t>&amp;</w:t>
      </w:r>
    </w:p>
    <w:p w14:paraId="6A5937DB">
      <w:pPr>
        <w:ind w:left="1440" w:right="1418"/>
        <w:jc w:val="center"/>
        <w:rPr>
          <w:rFonts w:ascii="Verdana" w:hAnsi="Verdana"/>
          <w:b/>
          <w:color w:val="0000FF"/>
          <w:sz w:val="32"/>
          <w:szCs w:val="24"/>
        </w:rPr>
      </w:pPr>
      <w:r>
        <w:rPr>
          <w:rFonts w:ascii="Verdana" w:hAnsi="Verdana"/>
          <w:b/>
          <w:color w:val="0000FF"/>
          <w:sz w:val="32"/>
          <w:szCs w:val="24"/>
        </w:rPr>
        <w:t>School of Physical Sciences and Computational Sciences</w:t>
      </w:r>
    </w:p>
    <w:p w14:paraId="64FE8ED2">
      <w:pPr>
        <w:ind w:left="720" w:right="1418" w:firstLine="720"/>
        <w:jc w:val="center"/>
        <w:rPr>
          <w:rFonts w:ascii="Verdana" w:hAnsi="Verdana"/>
          <w:b/>
          <w:color w:val="C00000"/>
          <w:sz w:val="28"/>
          <w:szCs w:val="28"/>
        </w:rPr>
      </w:pPr>
      <w:r>
        <w:rPr>
          <w:rFonts w:ascii="Verdana" w:hAnsi="Verdana"/>
          <w:b/>
          <w:color w:val="C00000"/>
          <w:sz w:val="28"/>
          <w:szCs w:val="28"/>
        </w:rPr>
        <w:t>15.07.2024 - 19.07.2024</w:t>
      </w:r>
    </w:p>
    <w:p w14:paraId="5950E02F">
      <w:pPr>
        <w:widowControl/>
        <w:autoSpaceDE/>
        <w:autoSpaceDN/>
        <w:spacing w:after="160" w:line="259" w:lineRule="auto"/>
        <w:jc w:val="center"/>
        <w:rPr>
          <w:rFonts w:ascii="Verdana" w:hAnsi="Verdana"/>
          <w:color w:val="C00000"/>
          <w:sz w:val="28"/>
          <w:szCs w:val="28"/>
        </w:rPr>
      </w:pPr>
    </w:p>
    <w:p w14:paraId="2C78936A">
      <w:pPr>
        <w:widowControl/>
        <w:autoSpaceDE/>
        <w:autoSpaceDN/>
        <w:spacing w:after="160" w:line="259" w:lineRule="auto"/>
        <w:rPr>
          <w:sz w:val="24"/>
          <w:szCs w:val="24"/>
        </w:rPr>
      </w:pPr>
      <w:r>
        <w:br w:type="page"/>
      </w:r>
    </w:p>
    <w:p w14:paraId="232F3AA7">
      <w:pPr>
        <w:pStyle w:val="6"/>
        <w:jc w:val="center"/>
      </w:pPr>
      <w:r>
        <w:drawing>
          <wp:inline distT="0" distB="0" distL="0" distR="0">
            <wp:extent cx="670560" cy="624840"/>
            <wp:effectExtent l="0" t="0" r="0" b="3810"/>
            <wp:docPr id="101984576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845764" name="Picture 4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a:xfrm>
                      <a:off x="0" y="0"/>
                      <a:ext cx="670560" cy="624840"/>
                    </a:xfrm>
                    <a:prstGeom prst="rect">
                      <a:avLst/>
                    </a:prstGeom>
                    <a:noFill/>
                    <a:ln>
                      <a:noFill/>
                    </a:ln>
                  </pic:spPr>
                </pic:pic>
              </a:graphicData>
            </a:graphic>
          </wp:inline>
        </w:drawing>
      </w:r>
    </w:p>
    <w:bookmarkEnd w:id="0"/>
    <w:p w14:paraId="72AB138F">
      <w:pPr>
        <w:pStyle w:val="21"/>
        <w:spacing w:after="0" w:line="240" w:lineRule="auto"/>
        <w:jc w:val="center"/>
        <w:rPr>
          <w:rFonts w:ascii="Tahoma" w:hAnsi="Tahoma" w:eastAsia="Tahoma" w:cs="Tahoma"/>
          <w:b/>
          <w:color w:val="0000FF"/>
          <w:sz w:val="28"/>
          <w:szCs w:val="28"/>
        </w:rPr>
      </w:pPr>
      <w:bookmarkStart w:id="1" w:name="_Hlk174129997"/>
      <w:bookmarkStart w:id="2" w:name="_Hlk174129963"/>
      <w:r>
        <w:rPr>
          <w:rFonts w:ascii="Tahoma" w:hAnsi="Tahoma" w:eastAsia="Tahoma" w:cs="Tahoma"/>
          <w:b/>
          <w:color w:val="0000FF"/>
          <w:sz w:val="28"/>
          <w:szCs w:val="28"/>
        </w:rPr>
        <w:t>AVINASHILINGAM INSTITUTE FOR HOME SCIENCE AND HIGHER EDUCATION FOR WOMEN</w:t>
      </w:r>
    </w:p>
    <w:p w14:paraId="1E24E0AE">
      <w:pPr>
        <w:pStyle w:val="21"/>
        <w:spacing w:after="0" w:line="240" w:lineRule="auto"/>
        <w:jc w:val="center"/>
        <w:rPr>
          <w:rFonts w:ascii="Tahoma" w:hAnsi="Tahoma" w:eastAsia="Tahoma" w:cs="Tahoma"/>
          <w:b/>
          <w:color w:val="0000FF"/>
          <w:sz w:val="18"/>
          <w:szCs w:val="28"/>
        </w:rPr>
      </w:pPr>
      <w:r>
        <w:rPr>
          <w:rFonts w:ascii="Tahoma" w:hAnsi="Tahoma" w:eastAsia="Tahoma" w:cs="Tahoma"/>
          <w:b/>
          <w:color w:val="0000FF"/>
          <w:sz w:val="18"/>
          <w:szCs w:val="28"/>
        </w:rPr>
        <w:t>(Deemed to be university under category ‘A’ by MHRD,Estd. u/s 3 of UGC Act 1956) Re-accredited with ‘A++’ Grade by NAAC, Recognized by UGC under section 12B Coimbatore-641 043, Tamil Nadu, India</w:t>
      </w:r>
    </w:p>
    <w:p w14:paraId="0875A51C">
      <w:pPr>
        <w:pStyle w:val="6"/>
        <w:spacing w:before="1"/>
        <w:jc w:val="both"/>
      </w:pPr>
    </w:p>
    <w:bookmarkEnd w:id="1"/>
    <w:bookmarkEnd w:id="2"/>
    <w:p w14:paraId="2109D601">
      <w:pPr>
        <w:pStyle w:val="2"/>
        <w:spacing w:before="1"/>
        <w:ind w:left="1335" w:right="1359" w:firstLine="2641" w:firstLineChars="1100"/>
      </w:pPr>
      <w:r>
        <w:t>AIU-AI-AADC</w:t>
      </w:r>
    </w:p>
    <w:p w14:paraId="7831B026">
      <w:pPr>
        <w:pStyle w:val="6"/>
        <w:spacing w:before="134"/>
        <w:jc w:val="center"/>
        <w:rPr>
          <w:b/>
          <w:color w:val="C00000"/>
          <w:sz w:val="32"/>
          <w:u w:val="single"/>
        </w:rPr>
      </w:pPr>
      <w:r>
        <w:rPr>
          <w:b/>
          <w:color w:val="C00000"/>
          <w:sz w:val="32"/>
          <w:u w:val="single"/>
        </w:rPr>
        <w:t>Report on</w:t>
      </w:r>
      <w:r>
        <w:rPr>
          <w:b/>
          <w:color w:val="C00000"/>
          <w:spacing w:val="-6"/>
          <w:sz w:val="32"/>
          <w:u w:val="single"/>
        </w:rPr>
        <w:t xml:space="preserve"> Fifth </w:t>
      </w:r>
      <w:r>
        <w:rPr>
          <w:b/>
          <w:color w:val="C00000"/>
          <w:sz w:val="32"/>
          <w:u w:val="single"/>
        </w:rPr>
        <w:t>Short-Term Capacity Building Program</w:t>
      </w:r>
    </w:p>
    <w:p w14:paraId="59CA8C93">
      <w:pPr>
        <w:jc w:val="center"/>
        <w:rPr>
          <w:color w:val="C00000"/>
          <w:sz w:val="32"/>
          <w:szCs w:val="24"/>
          <w:u w:val="single"/>
        </w:rPr>
      </w:pPr>
    </w:p>
    <w:p w14:paraId="31DF6FB9">
      <w:pPr>
        <w:jc w:val="center"/>
        <w:rPr>
          <w:b/>
          <w:bCs/>
          <w:color w:val="C00000"/>
          <w:sz w:val="32"/>
          <w:szCs w:val="24"/>
          <w:u w:val="single"/>
        </w:rPr>
      </w:pPr>
      <w:r>
        <w:rPr>
          <w:b/>
          <w:bCs/>
          <w:color w:val="C00000"/>
          <w:sz w:val="32"/>
          <w:szCs w:val="24"/>
          <w:u w:val="single"/>
        </w:rPr>
        <w:t>Artificial Intelligence Assisted Science Education</w:t>
      </w:r>
    </w:p>
    <w:p w14:paraId="19FBB536">
      <w:pPr>
        <w:ind w:right="1418"/>
        <w:jc w:val="center"/>
        <w:rPr>
          <w:b/>
          <w:color w:val="C00000"/>
          <w:sz w:val="32"/>
          <w:szCs w:val="24"/>
          <w:u w:val="single"/>
        </w:rPr>
      </w:pPr>
    </w:p>
    <w:p w14:paraId="4FA77E0D">
      <w:pPr>
        <w:ind w:left="720" w:right="1418" w:firstLine="720"/>
        <w:jc w:val="center"/>
        <w:rPr>
          <w:b/>
          <w:color w:val="C00000"/>
          <w:sz w:val="32"/>
          <w:szCs w:val="24"/>
          <w:u w:val="single"/>
        </w:rPr>
      </w:pPr>
      <w:r>
        <w:rPr>
          <w:b/>
          <w:color w:val="C00000"/>
          <w:sz w:val="32"/>
          <w:szCs w:val="24"/>
          <w:u w:val="single"/>
        </w:rPr>
        <w:t>15.07.2024 - 19.07.2024</w:t>
      </w:r>
    </w:p>
    <w:p w14:paraId="02B57B52">
      <w:pPr>
        <w:ind w:right="1418" w:firstLine="3602" w:firstLineChars="1500"/>
        <w:jc w:val="both"/>
        <w:rPr>
          <w:b/>
          <w:sz w:val="24"/>
          <w:szCs w:val="24"/>
        </w:rPr>
      </w:pPr>
    </w:p>
    <w:p w14:paraId="1549CAA7">
      <w:pPr>
        <w:ind w:firstLine="720"/>
        <w:jc w:val="both"/>
        <w:rPr>
          <w:b/>
          <w:bCs/>
          <w:sz w:val="24"/>
          <w:szCs w:val="24"/>
        </w:rPr>
      </w:pPr>
      <w:r>
        <w:rPr>
          <w:sz w:val="24"/>
          <w:szCs w:val="24"/>
        </w:rPr>
        <w:t>The AIU-AI-AADC (Association of Indian Universities - Avinashilingam Institute - Academic &amp; Administrative Development Centre), Centre for Machine Learning and Intelligence and School of Physical Sciences and Computational Sciences jointly organized its Fifth Short-Term Capacity Building Program on Artificial Intelligence Assisted Science Educationfor 2024 from 15</w:t>
      </w:r>
      <w:r>
        <w:rPr>
          <w:sz w:val="24"/>
          <w:szCs w:val="24"/>
          <w:vertAlign w:val="superscript"/>
        </w:rPr>
        <w:t>th</w:t>
      </w:r>
      <w:r>
        <w:rPr>
          <w:sz w:val="24"/>
          <w:szCs w:val="24"/>
        </w:rPr>
        <w:t xml:space="preserve"> July to 19</w:t>
      </w:r>
      <w:r>
        <w:rPr>
          <w:sz w:val="24"/>
          <w:szCs w:val="24"/>
          <w:vertAlign w:val="superscript"/>
        </w:rPr>
        <w:t>th</w:t>
      </w:r>
      <w:r>
        <w:rPr>
          <w:sz w:val="24"/>
          <w:szCs w:val="24"/>
        </w:rPr>
        <w:t xml:space="preserve"> July 2024. </w:t>
      </w:r>
    </w:p>
    <w:p w14:paraId="63E1BE6D">
      <w:pPr>
        <w:jc w:val="both"/>
        <w:rPr>
          <w:sz w:val="24"/>
          <w:szCs w:val="24"/>
        </w:rPr>
      </w:pPr>
    </w:p>
    <w:p w14:paraId="5AF2E94C">
      <w:pPr>
        <w:ind w:firstLine="720"/>
        <w:jc w:val="both"/>
        <w:rPr>
          <w:sz w:val="24"/>
          <w:szCs w:val="24"/>
        </w:rPr>
      </w:pPr>
      <w:r>
        <w:rPr>
          <w:sz w:val="24"/>
          <w:szCs w:val="24"/>
        </w:rPr>
        <w:t>The program aimed to enhancethe skills, knowledge and confidence of participants in integrating AI technologies into science education and to familiarize them with AI concepts, including machine learning, natural language processing, data analytics and intelligent tutoring systems. They were also trained on techniques for using AI to support active learning, including interactive simulations and approaches in using AI to cater to diverse learning needs and styles, providing tailored support for students with varying abilities.</w:t>
      </w:r>
      <w:r>
        <w:rPr>
          <w:sz w:val="24"/>
          <w:szCs w:val="24"/>
          <w:highlight w:val="none"/>
        </w:rPr>
        <w:t xml:space="preserve"> Seventy </w:t>
      </w:r>
      <w:r>
        <w:rPr>
          <w:rFonts w:hint="default"/>
          <w:sz w:val="24"/>
          <w:szCs w:val="24"/>
          <w:highlight w:val="none"/>
          <w:lang w:val="en-US"/>
        </w:rPr>
        <w:t>Two</w:t>
      </w:r>
      <w:r>
        <w:rPr>
          <w:sz w:val="24"/>
          <w:szCs w:val="24"/>
        </w:rPr>
        <w:t xml:space="preserve"> from diverse institutions attended online sessions, focusing on integrating artificial intelligence tools in science education.</w:t>
      </w:r>
    </w:p>
    <w:p w14:paraId="43DB1EC9">
      <w:pPr>
        <w:ind w:right="1418" w:firstLine="3122" w:firstLineChars="1300"/>
        <w:jc w:val="both"/>
        <w:rPr>
          <w:b/>
          <w:sz w:val="24"/>
          <w:szCs w:val="24"/>
        </w:rPr>
      </w:pPr>
    </w:p>
    <w:p w14:paraId="035D3C7A">
      <w:pPr>
        <w:jc w:val="center"/>
        <w:rPr>
          <w:sz w:val="24"/>
          <w:szCs w:val="24"/>
        </w:rPr>
      </w:pPr>
      <w:r>
        <w:drawing>
          <wp:inline distT="0" distB="0" distL="0" distR="0">
            <wp:extent cx="5731510" cy="3223895"/>
            <wp:effectExtent l="0" t="0" r="2540" b="0"/>
            <wp:docPr id="1372758744"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2758744" name="Picture 22"/>
                    <pic:cNvPicPr>
                      <a:picLocks noChangeAspect="1"/>
                    </pic:cNvPicPr>
                  </pic:nvPicPr>
                  <pic:blipFill>
                    <a:blip r:embed="rId8" cstate="print">
                      <a:extLst>
                        <a:ext uri="{28A0092B-C50C-407E-A947-70E740481C1C}">
                          <a14:useLocalDpi xmlns:a14="http://schemas.microsoft.com/office/drawing/2010/main" val="0"/>
                        </a:ext>
                      </a:extLst>
                    </a:blip>
                    <a:srcRect/>
                    <a:stretch>
                      <a:fillRect/>
                    </a:stretch>
                  </pic:blipFill>
                  <pic:spPr>
                    <a:xfrm>
                      <a:off x="0" y="0"/>
                      <a:ext cx="5731510" cy="3223895"/>
                    </a:xfrm>
                    <a:prstGeom prst="rect">
                      <a:avLst/>
                    </a:prstGeom>
                    <a:noFill/>
                    <a:ln>
                      <a:noFill/>
                    </a:ln>
                  </pic:spPr>
                </pic:pic>
              </a:graphicData>
            </a:graphic>
          </wp:inline>
        </w:drawing>
      </w:r>
    </w:p>
    <w:p w14:paraId="40D20D8F">
      <w:pPr>
        <w:jc w:val="both"/>
        <w:rPr>
          <w:sz w:val="24"/>
          <w:szCs w:val="24"/>
        </w:rPr>
      </w:pPr>
    </w:p>
    <w:p w14:paraId="5DB1A519">
      <w:pPr>
        <w:ind w:firstLine="720"/>
        <w:jc w:val="both"/>
        <w:rPr>
          <w:sz w:val="24"/>
          <w:szCs w:val="24"/>
        </w:rPr>
      </w:pPr>
      <w:r>
        <w:rPr>
          <w:sz w:val="24"/>
          <w:szCs w:val="24"/>
        </w:rPr>
        <w:t xml:space="preserve">The program began with a prayer, followed by Dr. K. Ramya, Nodal Officer, AIU-AI-AADC, welcoming the gathering. The brief for the 5-day event was presented by </w:t>
      </w:r>
      <w:r>
        <w:rPr>
          <w:bCs/>
          <w:sz w:val="24"/>
          <w:szCs w:val="24"/>
        </w:rPr>
        <w:t>Dr. Shubashini K Sripathi, Professor, Department of Chemistry, Avinashilingam Institute for Home Science and Higher Education for Women and Programme Coordinator</w:t>
      </w:r>
      <w:r>
        <w:rPr>
          <w:sz w:val="24"/>
          <w:szCs w:val="24"/>
        </w:rPr>
        <w:t xml:space="preserve">. </w:t>
      </w:r>
    </w:p>
    <w:p w14:paraId="64525FB8">
      <w:pPr>
        <w:jc w:val="both"/>
        <w:rPr>
          <w:sz w:val="24"/>
          <w:szCs w:val="24"/>
        </w:rPr>
      </w:pPr>
    </w:p>
    <w:p w14:paraId="383DB6B8">
      <w:pPr>
        <w:jc w:val="both"/>
        <w:rPr>
          <w:sz w:val="24"/>
          <w:szCs w:val="24"/>
        </w:rPr>
      </w:pPr>
    </w:p>
    <w:p w14:paraId="43F74852">
      <w:pPr>
        <w:jc w:val="both"/>
        <w:rPr>
          <w:sz w:val="24"/>
          <w:szCs w:val="24"/>
        </w:rPr>
      </w:pPr>
    </w:p>
    <w:p w14:paraId="37D34BEC">
      <w:pPr>
        <w:jc w:val="both"/>
        <w:rPr>
          <w:b/>
          <w:sz w:val="24"/>
          <w:szCs w:val="24"/>
        </w:rPr>
      </w:pPr>
      <w:r>
        <w:rPr>
          <w:b/>
          <w:sz w:val="24"/>
          <w:szCs w:val="24"/>
        </w:rPr>
        <w:t>Day 1: 15.07.2024 Session 1</w:t>
      </w:r>
    </w:p>
    <w:p w14:paraId="7B9C072E">
      <w:pPr>
        <w:jc w:val="center"/>
        <w:rPr>
          <w:b/>
          <w:sz w:val="24"/>
          <w:szCs w:val="24"/>
        </w:rPr>
      </w:pPr>
      <w:r>
        <w:rPr>
          <w:b/>
          <w:sz w:val="24"/>
          <w:szCs w:val="24"/>
        </w:rPr>
        <w:t>Inaugural address</w:t>
      </w:r>
    </w:p>
    <w:p w14:paraId="56543D36">
      <w:pPr>
        <w:jc w:val="center"/>
        <w:rPr>
          <w:b/>
          <w:sz w:val="24"/>
          <w:szCs w:val="24"/>
        </w:rPr>
      </w:pPr>
      <w:r>
        <w:rPr>
          <w:b/>
          <w:sz w:val="24"/>
          <w:szCs w:val="24"/>
        </w:rPr>
        <w:t>Dr. Hari. V. Sahasrabuddhe, Retired Professor, Kanwal Rekhi School of Information Technology, Indian Institute of Technology, Mumbai</w:t>
      </w:r>
    </w:p>
    <w:p w14:paraId="7E7313DE">
      <w:pPr>
        <w:jc w:val="center"/>
        <w:rPr>
          <w:sz w:val="24"/>
          <w:szCs w:val="24"/>
        </w:rPr>
      </w:pPr>
    </w:p>
    <w:p w14:paraId="2A2F8690">
      <w:pPr>
        <w:jc w:val="center"/>
        <w:rPr>
          <w:sz w:val="24"/>
          <w:szCs w:val="24"/>
        </w:rPr>
      </w:pPr>
      <w:r>
        <w:drawing>
          <wp:inline distT="0" distB="0" distL="0" distR="0">
            <wp:extent cx="5732145" cy="2633345"/>
            <wp:effectExtent l="19050" t="0" r="1474" b="0"/>
            <wp:docPr id="38052618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526182" name="Picture 2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5731510" cy="2632982"/>
                    </a:xfrm>
                    <a:prstGeom prst="rect">
                      <a:avLst/>
                    </a:prstGeom>
                    <a:noFill/>
                    <a:ln>
                      <a:noFill/>
                    </a:ln>
                  </pic:spPr>
                </pic:pic>
              </a:graphicData>
            </a:graphic>
          </wp:inline>
        </w:drawing>
      </w:r>
    </w:p>
    <w:p w14:paraId="434FC867">
      <w:pPr>
        <w:jc w:val="both"/>
        <w:rPr>
          <w:sz w:val="24"/>
          <w:szCs w:val="24"/>
        </w:rPr>
      </w:pPr>
    </w:p>
    <w:p w14:paraId="47F3B82D">
      <w:pPr>
        <w:spacing w:line="276" w:lineRule="auto"/>
        <w:ind w:firstLine="720"/>
        <w:jc w:val="both"/>
        <w:rPr>
          <w:sz w:val="24"/>
          <w:szCs w:val="24"/>
        </w:rPr>
      </w:pPr>
      <w:r>
        <w:rPr>
          <w:sz w:val="24"/>
          <w:szCs w:val="24"/>
        </w:rPr>
        <w:t>Dr. Hari. V. Sahasrabuddhe is a retired Professor of Computer science</w:t>
      </w:r>
      <w:r>
        <w:rPr>
          <w:sz w:val="24"/>
          <w:szCs w:val="24"/>
          <w:lang w:val="en-IN"/>
        </w:rPr>
        <w:t xml:space="preserve">. During his talk, he talked about the awareness that people in this AI world should have and connected it to an occurrence that happened prior to Indian independence when the British gave away free samples of tea, which led to the current state of Indians being victims of tea. He emphasised on using AI precisely and warned about its fishhook. He brought out the need to use technology and AI with human intellect during the session. There were also some interesting ideas discussed during the session. Dr. Hari V. Sahasrabuddhe spoke during the workshop how learning occurs naturally in humans and how individual differences result in adaptability. The session also aided the participants' understanding of how the world is always changing and how teachers should adjust their methods to reflect these changes. Dr. Hari V. Sahasrabuddhe engaged the participants in an engaging discussion by providing numerous instances and analogies. </w:t>
      </w:r>
      <w:r>
        <w:rPr>
          <w:sz w:val="24"/>
          <w:szCs w:val="24"/>
        </w:rPr>
        <w:t>To conclude he emphasized that the future of learning should be updated with current evolution and technologies of the world</w:t>
      </w:r>
    </w:p>
    <w:p w14:paraId="222942E0">
      <w:pPr>
        <w:jc w:val="both"/>
        <w:rPr>
          <w:b/>
          <w:sz w:val="24"/>
          <w:szCs w:val="24"/>
        </w:rPr>
      </w:pPr>
      <w:r>
        <w:rPr>
          <w:b/>
          <w:sz w:val="24"/>
          <w:szCs w:val="24"/>
        </w:rPr>
        <w:t>Take away from the session:</w:t>
      </w:r>
    </w:p>
    <w:p w14:paraId="1A11C7AD">
      <w:pPr>
        <w:pStyle w:val="19"/>
        <w:widowControl/>
        <w:numPr>
          <w:ilvl w:val="0"/>
          <w:numId w:val="1"/>
        </w:numPr>
        <w:autoSpaceDE/>
        <w:autoSpaceDN/>
        <w:rPr>
          <w:sz w:val="24"/>
          <w:szCs w:val="24"/>
          <w:lang w:val="en-IN" w:eastAsia="en-IN"/>
        </w:rPr>
      </w:pPr>
      <w:r>
        <w:rPr>
          <w:sz w:val="24"/>
          <w:szCs w:val="24"/>
          <w:lang w:val="en-IN" w:eastAsia="en-IN"/>
        </w:rPr>
        <w:t>In his inaugural speech, Sir stated that educators must constantly learn new material and impart it to their students.</w:t>
      </w:r>
    </w:p>
    <w:p w14:paraId="1E43854F">
      <w:pPr>
        <w:pStyle w:val="19"/>
        <w:rPr>
          <w:sz w:val="24"/>
          <w:szCs w:val="24"/>
        </w:rPr>
      </w:pPr>
    </w:p>
    <w:p w14:paraId="386AC8DF">
      <w:pPr>
        <w:widowControl/>
        <w:autoSpaceDE/>
        <w:autoSpaceDN/>
        <w:spacing w:after="160" w:line="259" w:lineRule="auto"/>
        <w:rPr>
          <w:b/>
          <w:sz w:val="24"/>
          <w:szCs w:val="24"/>
        </w:rPr>
      </w:pPr>
      <w:r>
        <w:rPr>
          <w:b/>
          <w:sz w:val="24"/>
          <w:szCs w:val="24"/>
        </w:rPr>
        <w:br w:type="page"/>
      </w:r>
    </w:p>
    <w:p w14:paraId="45DBDB31">
      <w:pPr>
        <w:rPr>
          <w:b/>
          <w:sz w:val="24"/>
          <w:szCs w:val="24"/>
        </w:rPr>
      </w:pPr>
      <w:r>
        <w:rPr>
          <w:b/>
          <w:sz w:val="24"/>
          <w:szCs w:val="24"/>
        </w:rPr>
        <w:t xml:space="preserve">Day 1: 15.07.2024 Session 2 </w:t>
      </w:r>
    </w:p>
    <w:p w14:paraId="1463189B">
      <w:pPr>
        <w:jc w:val="center"/>
        <w:rPr>
          <w:b/>
          <w:sz w:val="24"/>
          <w:szCs w:val="24"/>
        </w:rPr>
      </w:pPr>
      <w:r>
        <w:rPr>
          <w:b/>
          <w:sz w:val="24"/>
          <w:szCs w:val="24"/>
        </w:rPr>
        <w:t>Significance of Machine Learning tools and languages in AI-powered education</w:t>
      </w:r>
    </w:p>
    <w:p w14:paraId="460EFECE">
      <w:pPr>
        <w:jc w:val="center"/>
        <w:rPr>
          <w:b/>
          <w:sz w:val="24"/>
          <w:szCs w:val="24"/>
        </w:rPr>
      </w:pPr>
      <w:r>
        <w:rPr>
          <w:b/>
          <w:sz w:val="24"/>
          <w:szCs w:val="24"/>
        </w:rPr>
        <w:t>Dr. T. Devi, Dean Research, PSG Tech</w:t>
      </w:r>
    </w:p>
    <w:p w14:paraId="642FAF89">
      <w:pPr>
        <w:jc w:val="center"/>
        <w:rPr>
          <w:sz w:val="24"/>
          <w:szCs w:val="24"/>
        </w:rPr>
      </w:pPr>
      <w:r>
        <w:rPr>
          <w:sz w:val="24"/>
          <w:szCs w:val="24"/>
        </w:rPr>
        <w:drawing>
          <wp:inline distT="0" distB="0" distL="0" distR="0">
            <wp:extent cx="5725795" cy="2362200"/>
            <wp:effectExtent l="19050" t="0" r="7798" b="0"/>
            <wp:docPr id="17017527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752782" name="Picture 20"/>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5731510" cy="2364980"/>
                    </a:xfrm>
                    <a:prstGeom prst="rect">
                      <a:avLst/>
                    </a:prstGeom>
                    <a:noFill/>
                    <a:ln>
                      <a:noFill/>
                    </a:ln>
                  </pic:spPr>
                </pic:pic>
              </a:graphicData>
            </a:graphic>
          </wp:inline>
        </w:drawing>
      </w:r>
    </w:p>
    <w:p w14:paraId="20417960">
      <w:pPr>
        <w:jc w:val="center"/>
        <w:rPr>
          <w:sz w:val="24"/>
          <w:szCs w:val="24"/>
        </w:rPr>
      </w:pPr>
    </w:p>
    <w:p w14:paraId="4E01C763">
      <w:pPr>
        <w:spacing w:line="276" w:lineRule="auto"/>
        <w:ind w:firstLine="720"/>
        <w:jc w:val="both"/>
        <w:rPr>
          <w:sz w:val="24"/>
          <w:szCs w:val="24"/>
          <w:lang w:val="en-IN"/>
        </w:rPr>
      </w:pPr>
      <w:r>
        <w:rPr>
          <w:sz w:val="24"/>
          <w:szCs w:val="24"/>
        </w:rPr>
        <w:t>Dr. Devi</w:t>
      </w:r>
      <w:r>
        <w:rPr>
          <w:sz w:val="24"/>
          <w:szCs w:val="24"/>
          <w:lang w:val="en-IN"/>
        </w:rPr>
        <w:t xml:space="preserve"> highlighted on industry 4.0 and expounded on the use of transformational digital technologies to disrupt education. She gave a quick discussion of deep learning, reinforcement learning, and machine learning. She emphasized on the role of Machine Learning in AI- powered education. The expansion of acronym VUCA (volatile, uncertain, complex, and ambiguous) was briefed by her. She elaborated on popular machine learning tools and languages such as python, tensorflow, Pytorch and artificial modelling capabilities. The challenges in implementing Machine Learning in Education are data privacy, interpretability and teacher training. She also gave a briefing on upcoming developments in AI-powered schooling. </w:t>
      </w:r>
    </w:p>
    <w:p w14:paraId="5D1A22C1">
      <w:pPr>
        <w:jc w:val="center"/>
        <w:rPr>
          <w:sz w:val="24"/>
          <w:szCs w:val="24"/>
        </w:rPr>
      </w:pPr>
      <w:r>
        <w:rPr>
          <w:sz w:val="24"/>
          <w:szCs w:val="24"/>
        </w:rPr>
        <w:drawing>
          <wp:inline distT="0" distB="0" distL="0" distR="0">
            <wp:extent cx="5341620" cy="2811780"/>
            <wp:effectExtent l="0" t="0" r="0" b="7620"/>
            <wp:docPr id="14827349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734989" name="Picture 1"/>
                    <pic:cNvPicPr>
                      <a:picLocks noChangeAspect="1"/>
                    </pic:cNvPicPr>
                  </pic:nvPicPr>
                  <pic:blipFill>
                    <a:blip r:embed="rId11" cstate="print"/>
                    <a:stretch>
                      <a:fillRect/>
                    </a:stretch>
                  </pic:blipFill>
                  <pic:spPr>
                    <a:xfrm>
                      <a:off x="0" y="0"/>
                      <a:ext cx="5346840" cy="2814528"/>
                    </a:xfrm>
                    <a:prstGeom prst="rect">
                      <a:avLst/>
                    </a:prstGeom>
                  </pic:spPr>
                </pic:pic>
              </a:graphicData>
            </a:graphic>
          </wp:inline>
        </w:drawing>
      </w:r>
    </w:p>
    <w:p w14:paraId="49DE4C65">
      <w:pPr>
        <w:rPr>
          <w:sz w:val="24"/>
          <w:szCs w:val="24"/>
        </w:rPr>
      </w:pPr>
    </w:p>
    <w:p w14:paraId="5ADECD55">
      <w:pPr>
        <w:rPr>
          <w:b/>
          <w:sz w:val="24"/>
          <w:szCs w:val="24"/>
        </w:rPr>
      </w:pPr>
      <w:r>
        <w:rPr>
          <w:b/>
          <w:sz w:val="24"/>
          <w:szCs w:val="24"/>
        </w:rPr>
        <w:t>Take away from the session:</w:t>
      </w:r>
    </w:p>
    <w:p w14:paraId="5AA75024">
      <w:pPr>
        <w:numPr>
          <w:ilvl w:val="0"/>
          <w:numId w:val="2"/>
        </w:numPr>
        <w:rPr>
          <w:sz w:val="24"/>
          <w:szCs w:val="24"/>
        </w:rPr>
      </w:pPr>
      <w:r>
        <w:rPr>
          <w:sz w:val="24"/>
          <w:szCs w:val="24"/>
        </w:rPr>
        <w:t>Understanding the role of Machine Learning in AI – powered education</w:t>
      </w:r>
    </w:p>
    <w:p w14:paraId="63CC58E4">
      <w:pPr>
        <w:numPr>
          <w:ilvl w:val="0"/>
          <w:numId w:val="2"/>
        </w:numPr>
        <w:rPr>
          <w:sz w:val="24"/>
          <w:szCs w:val="24"/>
        </w:rPr>
      </w:pPr>
      <w:r>
        <w:rPr>
          <w:sz w:val="24"/>
          <w:szCs w:val="24"/>
        </w:rPr>
        <w:t>Advantages of Machine Learning in education</w:t>
      </w:r>
    </w:p>
    <w:p w14:paraId="588313A2">
      <w:pPr>
        <w:numPr>
          <w:ilvl w:val="0"/>
          <w:numId w:val="2"/>
        </w:numPr>
        <w:rPr>
          <w:sz w:val="24"/>
          <w:szCs w:val="24"/>
        </w:rPr>
      </w:pPr>
      <w:r>
        <w:rPr>
          <w:sz w:val="24"/>
          <w:szCs w:val="24"/>
        </w:rPr>
        <w:t xml:space="preserve">Art of personalized learning with Machine Learning </w:t>
      </w:r>
    </w:p>
    <w:p w14:paraId="3A056163">
      <w:pPr>
        <w:numPr>
          <w:ilvl w:val="0"/>
          <w:numId w:val="2"/>
        </w:numPr>
        <w:rPr>
          <w:b/>
          <w:sz w:val="24"/>
          <w:szCs w:val="24"/>
        </w:rPr>
      </w:pPr>
      <w:r>
        <w:rPr>
          <w:sz w:val="24"/>
          <w:szCs w:val="24"/>
        </w:rPr>
        <w:t>Holistic approach to improve education system with Machine learning</w:t>
      </w:r>
    </w:p>
    <w:p w14:paraId="6B64E0B2">
      <w:pPr>
        <w:ind w:left="360"/>
        <w:rPr>
          <w:b/>
          <w:sz w:val="24"/>
          <w:szCs w:val="24"/>
        </w:rPr>
      </w:pPr>
    </w:p>
    <w:p w14:paraId="5EE386BD">
      <w:pPr>
        <w:widowControl/>
        <w:autoSpaceDE/>
        <w:autoSpaceDN/>
        <w:spacing w:after="160" w:line="259" w:lineRule="auto"/>
        <w:rPr>
          <w:b/>
          <w:sz w:val="24"/>
          <w:szCs w:val="24"/>
        </w:rPr>
      </w:pPr>
      <w:r>
        <w:rPr>
          <w:b/>
          <w:sz w:val="24"/>
          <w:szCs w:val="24"/>
        </w:rPr>
        <w:br w:type="page"/>
      </w:r>
    </w:p>
    <w:p w14:paraId="05350766">
      <w:pPr>
        <w:rPr>
          <w:b/>
          <w:sz w:val="24"/>
          <w:szCs w:val="24"/>
        </w:rPr>
      </w:pPr>
      <w:r>
        <w:rPr>
          <w:b/>
          <w:sz w:val="24"/>
          <w:szCs w:val="24"/>
        </w:rPr>
        <w:t xml:space="preserve">Day 1: 15.07.2024 Session 3 </w:t>
      </w:r>
    </w:p>
    <w:p w14:paraId="152021D1">
      <w:pPr>
        <w:jc w:val="center"/>
        <w:rPr>
          <w:b/>
          <w:sz w:val="24"/>
          <w:szCs w:val="24"/>
        </w:rPr>
      </w:pPr>
      <w:r>
        <w:rPr>
          <w:b/>
          <w:sz w:val="24"/>
          <w:szCs w:val="24"/>
        </w:rPr>
        <w:t xml:space="preserve">Artificial Intelligence in Chemistry: Current Landscape and Future Opportunities </w:t>
      </w:r>
    </w:p>
    <w:p w14:paraId="0CA79BCB">
      <w:pPr>
        <w:jc w:val="center"/>
        <w:rPr>
          <w:b/>
          <w:sz w:val="24"/>
          <w:szCs w:val="24"/>
        </w:rPr>
      </w:pPr>
      <w:r>
        <w:rPr>
          <w:b/>
          <w:sz w:val="24"/>
          <w:szCs w:val="24"/>
        </w:rPr>
        <w:t xml:space="preserve">Dr. V. Rajapandian, Assistant Professor, </w:t>
      </w:r>
    </w:p>
    <w:p w14:paraId="20CAC5D6">
      <w:pPr>
        <w:jc w:val="center"/>
        <w:rPr>
          <w:b/>
          <w:sz w:val="24"/>
          <w:szCs w:val="24"/>
        </w:rPr>
      </w:pPr>
      <w:r>
        <w:rPr>
          <w:b/>
          <w:sz w:val="24"/>
          <w:szCs w:val="24"/>
        </w:rPr>
        <w:t>Sri Ramakrishna Mission Vidyalaya College of Arts and Science, Coimbatore</w:t>
      </w:r>
    </w:p>
    <w:p w14:paraId="2E7A7549">
      <w:pPr>
        <w:jc w:val="center"/>
        <w:rPr>
          <w:sz w:val="24"/>
          <w:szCs w:val="24"/>
        </w:rPr>
      </w:pPr>
      <w:r>
        <w:rPr>
          <w:sz w:val="24"/>
          <w:szCs w:val="24"/>
        </w:rPr>
        <w:drawing>
          <wp:inline distT="0" distB="0" distL="0" distR="0">
            <wp:extent cx="5728970" cy="2501265"/>
            <wp:effectExtent l="19050" t="0" r="4627" b="0"/>
            <wp:docPr id="1280297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0297360" name="Picture 1"/>
                    <pic:cNvPicPr>
                      <a:picLocks noChangeAspect="1"/>
                    </pic:cNvPicPr>
                  </pic:nvPicPr>
                  <pic:blipFill>
                    <a:blip r:embed="rId12" cstate="print"/>
                    <a:srcRect b="11380"/>
                    <a:stretch>
                      <a:fillRect/>
                    </a:stretch>
                  </pic:blipFill>
                  <pic:spPr>
                    <a:xfrm>
                      <a:off x="0" y="0"/>
                      <a:ext cx="5732576" cy="2503175"/>
                    </a:xfrm>
                    <a:prstGeom prst="rect">
                      <a:avLst/>
                    </a:prstGeom>
                  </pic:spPr>
                </pic:pic>
              </a:graphicData>
            </a:graphic>
          </wp:inline>
        </w:drawing>
      </w:r>
    </w:p>
    <w:p w14:paraId="41CDF5AF">
      <w:pPr>
        <w:spacing w:after="160" w:line="276" w:lineRule="auto"/>
        <w:ind w:firstLine="720"/>
        <w:jc w:val="both"/>
        <w:rPr>
          <w:sz w:val="24"/>
          <w:szCs w:val="24"/>
        </w:rPr>
      </w:pPr>
      <w:r>
        <w:rPr>
          <w:sz w:val="24"/>
          <w:szCs w:val="24"/>
        </w:rPr>
        <w:t xml:space="preserve">The seminar began with an engaging story from Dr. V. Rajapandian sir, which focused on the idea that in the right situation, our experiences, talents, and knowledge may be valuable, and that a person's work is valued wherever it is directed. He briefed on classical and quantum mechanical methods in computational chemistry, explained about semiempirical, density functional and ab </w:t>
      </w:r>
      <w:r>
        <w:rPr>
          <w:i/>
          <w:iCs/>
          <w:sz w:val="24"/>
          <w:szCs w:val="24"/>
        </w:rPr>
        <w:t>initio</w:t>
      </w:r>
      <w:r>
        <w:rPr>
          <w:sz w:val="24"/>
          <w:szCs w:val="24"/>
        </w:rPr>
        <w:t xml:space="preserve"> methods. He also elaborated about the evolution of 5G from 1G since the year 1979 and the evolution of AI since the year 1950. Sir explained about basics of AI, its trendsfrom 2018 to 2060 where super intelligent AI will be developed. Discussing about use AI in chemistry he spoked about the high throughput experimentation, deep learning based inverse design model for intelligent discovery of organic molecules, graph convolution neural network model for the prediction of chemical reactivity, use of deep reinforcement learning to optimize chemical reactions and future advances such as molecular editing and machine learning. </w:t>
      </w:r>
    </w:p>
    <w:p w14:paraId="388FC847">
      <w:pPr>
        <w:jc w:val="center"/>
        <w:rPr>
          <w:b/>
          <w:sz w:val="24"/>
          <w:szCs w:val="24"/>
        </w:rPr>
      </w:pPr>
      <w:r>
        <w:rPr>
          <w:sz w:val="24"/>
          <w:szCs w:val="24"/>
        </w:rPr>
        <w:drawing>
          <wp:inline distT="0" distB="0" distL="0" distR="0">
            <wp:extent cx="5731510" cy="2296795"/>
            <wp:effectExtent l="19050" t="0" r="2540" b="0"/>
            <wp:docPr id="13043219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321933" name="Picture 1"/>
                    <pic:cNvPicPr>
                      <a:picLocks noChangeAspect="1"/>
                    </pic:cNvPicPr>
                  </pic:nvPicPr>
                  <pic:blipFill>
                    <a:blip r:embed="rId13" cstate="print"/>
                    <a:stretch>
                      <a:fillRect/>
                    </a:stretch>
                  </pic:blipFill>
                  <pic:spPr>
                    <a:xfrm>
                      <a:off x="0" y="0"/>
                      <a:ext cx="5731510" cy="2296973"/>
                    </a:xfrm>
                    <a:prstGeom prst="rect">
                      <a:avLst/>
                    </a:prstGeom>
                  </pic:spPr>
                </pic:pic>
              </a:graphicData>
            </a:graphic>
          </wp:inline>
        </w:drawing>
      </w:r>
    </w:p>
    <w:p w14:paraId="7F3CA73A">
      <w:pPr>
        <w:rPr>
          <w:b/>
          <w:sz w:val="24"/>
          <w:szCs w:val="24"/>
        </w:rPr>
      </w:pPr>
    </w:p>
    <w:p w14:paraId="73A1BB6E">
      <w:pPr>
        <w:rPr>
          <w:b/>
          <w:sz w:val="24"/>
          <w:szCs w:val="24"/>
        </w:rPr>
      </w:pPr>
      <w:r>
        <w:rPr>
          <w:b/>
          <w:sz w:val="24"/>
          <w:szCs w:val="24"/>
        </w:rPr>
        <w:t>Take Away from the session:</w:t>
      </w:r>
    </w:p>
    <w:p w14:paraId="7A7011AA">
      <w:pPr>
        <w:pStyle w:val="19"/>
        <w:widowControl/>
        <w:numPr>
          <w:ilvl w:val="0"/>
          <w:numId w:val="3"/>
        </w:numPr>
        <w:autoSpaceDE/>
        <w:autoSpaceDN/>
        <w:spacing w:after="160" w:line="259" w:lineRule="auto"/>
        <w:rPr>
          <w:sz w:val="24"/>
          <w:szCs w:val="24"/>
        </w:rPr>
      </w:pPr>
      <w:r>
        <w:rPr>
          <w:sz w:val="24"/>
          <w:szCs w:val="24"/>
        </w:rPr>
        <w:t xml:space="preserve">History of evolution of 5G </w:t>
      </w:r>
    </w:p>
    <w:p w14:paraId="1ADFCF63">
      <w:pPr>
        <w:pStyle w:val="19"/>
        <w:widowControl/>
        <w:numPr>
          <w:ilvl w:val="0"/>
          <w:numId w:val="3"/>
        </w:numPr>
        <w:autoSpaceDE/>
        <w:autoSpaceDN/>
        <w:spacing w:after="160" w:line="259" w:lineRule="auto"/>
        <w:rPr>
          <w:sz w:val="24"/>
          <w:szCs w:val="24"/>
        </w:rPr>
      </w:pPr>
      <w:r>
        <w:rPr>
          <w:sz w:val="24"/>
          <w:szCs w:val="24"/>
        </w:rPr>
        <w:t>Trends in Artificial Intelligence</w:t>
      </w:r>
    </w:p>
    <w:p w14:paraId="3981051E">
      <w:pPr>
        <w:pStyle w:val="19"/>
        <w:widowControl/>
        <w:numPr>
          <w:ilvl w:val="0"/>
          <w:numId w:val="3"/>
        </w:numPr>
        <w:autoSpaceDE/>
        <w:autoSpaceDN/>
        <w:spacing w:after="160" w:line="259" w:lineRule="auto"/>
        <w:rPr>
          <w:sz w:val="24"/>
          <w:szCs w:val="24"/>
        </w:rPr>
      </w:pPr>
      <w:r>
        <w:rPr>
          <w:sz w:val="24"/>
          <w:szCs w:val="24"/>
        </w:rPr>
        <w:t>Influential AI-based technologies in chemical research</w:t>
      </w:r>
    </w:p>
    <w:p w14:paraId="03D60DFB">
      <w:pPr>
        <w:pStyle w:val="19"/>
        <w:widowControl/>
        <w:numPr>
          <w:ilvl w:val="0"/>
          <w:numId w:val="3"/>
        </w:numPr>
        <w:autoSpaceDE/>
        <w:autoSpaceDN/>
        <w:spacing w:after="160" w:line="259" w:lineRule="auto"/>
        <w:rPr>
          <w:sz w:val="24"/>
          <w:szCs w:val="24"/>
        </w:rPr>
      </w:pPr>
      <w:r>
        <w:rPr>
          <w:sz w:val="24"/>
          <w:szCs w:val="24"/>
        </w:rPr>
        <w:t>Machine learning resources and tools</w:t>
      </w:r>
    </w:p>
    <w:p w14:paraId="37DDAC53">
      <w:pPr>
        <w:pStyle w:val="19"/>
        <w:widowControl/>
        <w:numPr>
          <w:ilvl w:val="0"/>
          <w:numId w:val="3"/>
        </w:numPr>
        <w:autoSpaceDE/>
        <w:autoSpaceDN/>
        <w:spacing w:after="160" w:line="259" w:lineRule="auto"/>
        <w:rPr>
          <w:sz w:val="24"/>
          <w:szCs w:val="24"/>
        </w:rPr>
      </w:pPr>
      <w:r>
        <w:rPr>
          <w:sz w:val="24"/>
          <w:szCs w:val="24"/>
        </w:rPr>
        <w:t xml:space="preserve">Optimizing chemical reactions with deep learning </w:t>
      </w:r>
    </w:p>
    <w:p w14:paraId="180C0C07">
      <w:pPr>
        <w:rPr>
          <w:sz w:val="24"/>
          <w:szCs w:val="24"/>
        </w:rPr>
      </w:pPr>
    </w:p>
    <w:p w14:paraId="6EADF69E">
      <w:pPr>
        <w:rPr>
          <w:b/>
          <w:sz w:val="24"/>
          <w:szCs w:val="24"/>
        </w:rPr>
      </w:pPr>
      <w:r>
        <w:rPr>
          <w:b/>
          <w:sz w:val="24"/>
          <w:szCs w:val="24"/>
        </w:rPr>
        <w:t>Day 1: 15.07.2024 Session 4</w:t>
      </w:r>
    </w:p>
    <w:p w14:paraId="6B3343BF">
      <w:pPr>
        <w:jc w:val="center"/>
        <w:rPr>
          <w:b/>
          <w:sz w:val="24"/>
          <w:szCs w:val="24"/>
        </w:rPr>
      </w:pPr>
      <w:r>
        <w:rPr>
          <w:b/>
          <w:sz w:val="24"/>
          <w:szCs w:val="24"/>
        </w:rPr>
        <w:t>‘Intelligent tutoring Systems (ITS) and Virtual Teaching Assistants’</w:t>
      </w:r>
    </w:p>
    <w:p w14:paraId="47645B28">
      <w:pPr>
        <w:jc w:val="center"/>
        <w:rPr>
          <w:b/>
          <w:sz w:val="24"/>
          <w:szCs w:val="24"/>
        </w:rPr>
      </w:pPr>
      <w:r>
        <w:rPr>
          <w:b/>
          <w:sz w:val="24"/>
          <w:szCs w:val="24"/>
        </w:rPr>
        <w:t>Dr. P. Subhashini, Professor, Avinashilingam Institute of home science and higher education for women, Coordinator, Centre for Machine Learning and Intelligence</w:t>
      </w:r>
    </w:p>
    <w:p w14:paraId="34F09462">
      <w:pPr>
        <w:jc w:val="center"/>
        <w:rPr>
          <w:b/>
          <w:sz w:val="24"/>
          <w:szCs w:val="24"/>
        </w:rPr>
      </w:pPr>
    </w:p>
    <w:p w14:paraId="2DF910B3">
      <w:pPr>
        <w:jc w:val="center"/>
        <w:rPr>
          <w:sz w:val="24"/>
          <w:szCs w:val="24"/>
        </w:rPr>
      </w:pPr>
      <w:r>
        <w:rPr>
          <w:sz w:val="24"/>
          <w:szCs w:val="24"/>
        </w:rPr>
        <w:drawing>
          <wp:inline distT="0" distB="0" distL="0" distR="0">
            <wp:extent cx="5731510" cy="2476500"/>
            <wp:effectExtent l="0" t="0" r="2540" b="0"/>
            <wp:docPr id="7575727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572734" name="Picture 1"/>
                    <pic:cNvPicPr>
                      <a:picLocks noChangeAspect="1"/>
                    </pic:cNvPicPr>
                  </pic:nvPicPr>
                  <pic:blipFill>
                    <a:blip r:embed="rId14" cstate="print"/>
                    <a:stretch>
                      <a:fillRect/>
                    </a:stretch>
                  </pic:blipFill>
                  <pic:spPr>
                    <a:xfrm>
                      <a:off x="0" y="0"/>
                      <a:ext cx="5731510" cy="2476500"/>
                    </a:xfrm>
                    <a:prstGeom prst="rect">
                      <a:avLst/>
                    </a:prstGeom>
                  </pic:spPr>
                </pic:pic>
              </a:graphicData>
            </a:graphic>
          </wp:inline>
        </w:drawing>
      </w:r>
    </w:p>
    <w:p w14:paraId="2D450F91">
      <w:pPr>
        <w:rPr>
          <w:sz w:val="24"/>
          <w:szCs w:val="24"/>
        </w:rPr>
      </w:pPr>
    </w:p>
    <w:p w14:paraId="5AB30438">
      <w:pPr>
        <w:spacing w:line="276" w:lineRule="auto"/>
        <w:ind w:firstLine="720"/>
        <w:jc w:val="both"/>
        <w:rPr>
          <w:sz w:val="24"/>
          <w:szCs w:val="24"/>
        </w:rPr>
      </w:pPr>
      <w:r>
        <w:rPr>
          <w:sz w:val="24"/>
          <w:szCs w:val="24"/>
        </w:rPr>
        <w:t>The importance of the intelligent tutoring systems (ITS) and virtual teaching assistants (VTA) was highlighted by Prof. P.Subashini. She discussed on the key components and working of ITS and benefits such as personalized learning, scalability and data-driven insights. Free and open-source intelligent tutoring systems such as ASSIStments, KaLi, AutoTutor and SMARTS were briefed by mam. She elaborated about the meaning of VTA, its functions and benefits of using it, while explaining about its working she said that VTA uses natural language processing, machine learning, automation and integration (learning management system). She stated efficiency, accessibility and enhanced learning are the benefits of a virtual teaching assistant. Jill Watson and IBM Watson tutor are examples stated by madam for virtual teaching assistant. Free VTA tools such as Edmodo, moodle, google classroom, Microsoft teams for education, canvas network, otter.ai, coursera for campus and Khan academy were also familiarized by her.</w:t>
      </w:r>
    </w:p>
    <w:p w14:paraId="0F895C4E">
      <w:pPr>
        <w:jc w:val="both"/>
        <w:rPr>
          <w:sz w:val="24"/>
          <w:szCs w:val="24"/>
        </w:rPr>
      </w:pPr>
    </w:p>
    <w:p w14:paraId="54044E46">
      <w:pPr>
        <w:jc w:val="center"/>
        <w:rPr>
          <w:sz w:val="24"/>
          <w:szCs w:val="24"/>
        </w:rPr>
      </w:pPr>
      <w:bookmarkStart w:id="23" w:name="_GoBack"/>
      <w:r>
        <w:rPr>
          <w:sz w:val="24"/>
          <w:szCs w:val="24"/>
        </w:rPr>
        <w:drawing>
          <wp:inline distT="0" distB="0" distL="0" distR="0">
            <wp:extent cx="5723255" cy="3101340"/>
            <wp:effectExtent l="19050" t="0" r="0" b="0"/>
            <wp:docPr id="10096947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694712" name="Picture 1"/>
                    <pic:cNvPicPr>
                      <a:picLocks noChangeAspect="1"/>
                    </pic:cNvPicPr>
                  </pic:nvPicPr>
                  <pic:blipFill>
                    <a:blip r:embed="rId15" cstate="print"/>
                    <a:stretch>
                      <a:fillRect/>
                    </a:stretch>
                  </pic:blipFill>
                  <pic:spPr>
                    <a:xfrm>
                      <a:off x="0" y="0"/>
                      <a:ext cx="5731510" cy="3106050"/>
                    </a:xfrm>
                    <a:prstGeom prst="rect">
                      <a:avLst/>
                    </a:prstGeom>
                  </pic:spPr>
                </pic:pic>
              </a:graphicData>
            </a:graphic>
          </wp:inline>
        </w:drawing>
      </w:r>
      <w:bookmarkEnd w:id="23"/>
    </w:p>
    <w:p w14:paraId="70E76E58">
      <w:pPr>
        <w:jc w:val="both"/>
        <w:rPr>
          <w:b/>
          <w:sz w:val="24"/>
          <w:szCs w:val="24"/>
        </w:rPr>
      </w:pPr>
    </w:p>
    <w:p w14:paraId="4C791D7E">
      <w:pPr>
        <w:jc w:val="both"/>
        <w:rPr>
          <w:b/>
          <w:sz w:val="24"/>
          <w:szCs w:val="24"/>
        </w:rPr>
      </w:pPr>
    </w:p>
    <w:p w14:paraId="53645370">
      <w:pPr>
        <w:jc w:val="both"/>
        <w:rPr>
          <w:b/>
          <w:sz w:val="24"/>
          <w:szCs w:val="24"/>
        </w:rPr>
      </w:pPr>
    </w:p>
    <w:p w14:paraId="238D1BF0">
      <w:pPr>
        <w:jc w:val="both"/>
        <w:rPr>
          <w:b/>
          <w:sz w:val="24"/>
          <w:szCs w:val="24"/>
        </w:rPr>
      </w:pPr>
    </w:p>
    <w:p w14:paraId="0FB65686">
      <w:pPr>
        <w:jc w:val="both"/>
        <w:rPr>
          <w:b/>
          <w:sz w:val="24"/>
          <w:szCs w:val="24"/>
        </w:rPr>
      </w:pPr>
      <w:r>
        <w:rPr>
          <w:b/>
          <w:sz w:val="24"/>
          <w:szCs w:val="24"/>
        </w:rPr>
        <w:t>Take Away from the session:</w:t>
      </w:r>
    </w:p>
    <w:p w14:paraId="3A4DA685">
      <w:pPr>
        <w:pStyle w:val="19"/>
        <w:numPr>
          <w:ilvl w:val="0"/>
          <w:numId w:val="4"/>
        </w:numPr>
        <w:rPr>
          <w:sz w:val="24"/>
          <w:szCs w:val="24"/>
        </w:rPr>
      </w:pPr>
      <w:r>
        <w:rPr>
          <w:sz w:val="24"/>
          <w:szCs w:val="24"/>
        </w:rPr>
        <w:t>ITS and VTA’s revolutionizes education as they provide personalized, scalable and efficient learning solutions.</w:t>
      </w:r>
    </w:p>
    <w:p w14:paraId="351A4773">
      <w:pPr>
        <w:pStyle w:val="19"/>
        <w:numPr>
          <w:ilvl w:val="0"/>
          <w:numId w:val="4"/>
        </w:numPr>
        <w:rPr>
          <w:sz w:val="24"/>
          <w:szCs w:val="24"/>
        </w:rPr>
      </w:pPr>
      <w:r>
        <w:rPr>
          <w:sz w:val="24"/>
          <w:szCs w:val="24"/>
        </w:rPr>
        <w:t>Free and open ITS</w:t>
      </w:r>
    </w:p>
    <w:p w14:paraId="4E6B9417">
      <w:pPr>
        <w:pStyle w:val="19"/>
        <w:widowControl/>
        <w:numPr>
          <w:ilvl w:val="1"/>
          <w:numId w:val="5"/>
        </w:numPr>
        <w:autoSpaceDE/>
        <w:autoSpaceDN/>
        <w:spacing w:after="160"/>
        <w:rPr>
          <w:sz w:val="24"/>
          <w:szCs w:val="24"/>
        </w:rPr>
      </w:pPr>
      <w:r>
        <w:rPr>
          <w:sz w:val="24"/>
          <w:szCs w:val="24"/>
        </w:rPr>
        <w:t>ASSISTments</w:t>
      </w:r>
    </w:p>
    <w:p w14:paraId="5E56C419">
      <w:pPr>
        <w:pStyle w:val="19"/>
        <w:widowControl/>
        <w:numPr>
          <w:ilvl w:val="1"/>
          <w:numId w:val="5"/>
        </w:numPr>
        <w:autoSpaceDE/>
        <w:autoSpaceDN/>
        <w:spacing w:after="160"/>
        <w:rPr>
          <w:sz w:val="24"/>
          <w:szCs w:val="24"/>
        </w:rPr>
      </w:pPr>
      <w:r>
        <w:rPr>
          <w:sz w:val="24"/>
          <w:szCs w:val="24"/>
        </w:rPr>
        <w:t>KaLi</w:t>
      </w:r>
    </w:p>
    <w:p w14:paraId="2C7BBD44">
      <w:pPr>
        <w:pStyle w:val="19"/>
        <w:widowControl/>
        <w:numPr>
          <w:ilvl w:val="1"/>
          <w:numId w:val="5"/>
        </w:numPr>
        <w:autoSpaceDE/>
        <w:autoSpaceDN/>
        <w:spacing w:after="160"/>
        <w:rPr>
          <w:sz w:val="24"/>
          <w:szCs w:val="24"/>
        </w:rPr>
      </w:pPr>
      <w:r>
        <w:rPr>
          <w:sz w:val="24"/>
          <w:szCs w:val="24"/>
        </w:rPr>
        <w:t>AutoTutor</w:t>
      </w:r>
    </w:p>
    <w:p w14:paraId="45570C88">
      <w:pPr>
        <w:pStyle w:val="19"/>
        <w:widowControl/>
        <w:numPr>
          <w:ilvl w:val="1"/>
          <w:numId w:val="5"/>
        </w:numPr>
        <w:autoSpaceDE/>
        <w:autoSpaceDN/>
        <w:spacing w:after="160"/>
        <w:rPr>
          <w:sz w:val="24"/>
          <w:szCs w:val="24"/>
        </w:rPr>
      </w:pPr>
      <w:r>
        <w:rPr>
          <w:sz w:val="24"/>
          <w:szCs w:val="24"/>
        </w:rPr>
        <w:t>SMARTS</w:t>
      </w:r>
    </w:p>
    <w:p w14:paraId="1E41336D">
      <w:pPr>
        <w:pStyle w:val="19"/>
        <w:numPr>
          <w:ilvl w:val="0"/>
          <w:numId w:val="6"/>
        </w:numPr>
        <w:rPr>
          <w:sz w:val="24"/>
          <w:szCs w:val="24"/>
        </w:rPr>
      </w:pPr>
      <w:r>
        <w:rPr>
          <w:sz w:val="24"/>
          <w:szCs w:val="24"/>
        </w:rPr>
        <w:t>Free VTAs</w:t>
      </w:r>
    </w:p>
    <w:p w14:paraId="30350ED6">
      <w:pPr>
        <w:pStyle w:val="19"/>
        <w:widowControl/>
        <w:numPr>
          <w:ilvl w:val="1"/>
          <w:numId w:val="7"/>
        </w:numPr>
        <w:autoSpaceDE/>
        <w:autoSpaceDN/>
        <w:spacing w:after="160"/>
        <w:rPr>
          <w:sz w:val="24"/>
          <w:szCs w:val="24"/>
        </w:rPr>
      </w:pPr>
      <w:r>
        <w:rPr>
          <w:sz w:val="24"/>
          <w:szCs w:val="24"/>
        </w:rPr>
        <w:t>Edmodo</w:t>
      </w:r>
    </w:p>
    <w:p w14:paraId="0E69E066">
      <w:pPr>
        <w:pStyle w:val="19"/>
        <w:widowControl/>
        <w:numPr>
          <w:ilvl w:val="1"/>
          <w:numId w:val="7"/>
        </w:numPr>
        <w:autoSpaceDE/>
        <w:autoSpaceDN/>
        <w:spacing w:after="160"/>
        <w:rPr>
          <w:sz w:val="24"/>
          <w:szCs w:val="24"/>
        </w:rPr>
      </w:pPr>
      <w:r>
        <w:rPr>
          <w:sz w:val="24"/>
          <w:szCs w:val="24"/>
        </w:rPr>
        <w:t>Moodle</w:t>
      </w:r>
    </w:p>
    <w:p w14:paraId="19F07512">
      <w:pPr>
        <w:pStyle w:val="19"/>
        <w:widowControl/>
        <w:numPr>
          <w:ilvl w:val="1"/>
          <w:numId w:val="7"/>
        </w:numPr>
        <w:autoSpaceDE/>
        <w:autoSpaceDN/>
        <w:spacing w:after="160"/>
        <w:rPr>
          <w:sz w:val="24"/>
          <w:szCs w:val="24"/>
        </w:rPr>
      </w:pPr>
      <w:r>
        <w:rPr>
          <w:sz w:val="24"/>
          <w:szCs w:val="24"/>
        </w:rPr>
        <w:t>Google classroom</w:t>
      </w:r>
    </w:p>
    <w:p w14:paraId="4AB43F31">
      <w:pPr>
        <w:pStyle w:val="19"/>
        <w:widowControl/>
        <w:numPr>
          <w:ilvl w:val="1"/>
          <w:numId w:val="7"/>
        </w:numPr>
        <w:autoSpaceDE/>
        <w:autoSpaceDN/>
        <w:spacing w:after="160"/>
        <w:rPr>
          <w:sz w:val="24"/>
          <w:szCs w:val="24"/>
        </w:rPr>
      </w:pPr>
      <w:r>
        <w:rPr>
          <w:sz w:val="24"/>
          <w:szCs w:val="24"/>
        </w:rPr>
        <w:t>Microsoft Teams for Education</w:t>
      </w:r>
    </w:p>
    <w:p w14:paraId="62DA7C55">
      <w:pPr>
        <w:pStyle w:val="19"/>
        <w:widowControl/>
        <w:numPr>
          <w:ilvl w:val="1"/>
          <w:numId w:val="7"/>
        </w:numPr>
        <w:autoSpaceDE/>
        <w:autoSpaceDN/>
        <w:spacing w:after="160"/>
        <w:rPr>
          <w:sz w:val="24"/>
          <w:szCs w:val="24"/>
        </w:rPr>
      </w:pPr>
      <w:r>
        <w:rPr>
          <w:sz w:val="24"/>
          <w:szCs w:val="24"/>
        </w:rPr>
        <w:t>Canvas Network</w:t>
      </w:r>
    </w:p>
    <w:p w14:paraId="48BA9AC5">
      <w:pPr>
        <w:pStyle w:val="19"/>
        <w:widowControl/>
        <w:numPr>
          <w:ilvl w:val="1"/>
          <w:numId w:val="7"/>
        </w:numPr>
        <w:autoSpaceDE/>
        <w:autoSpaceDN/>
        <w:spacing w:after="160"/>
        <w:rPr>
          <w:sz w:val="24"/>
          <w:szCs w:val="24"/>
        </w:rPr>
      </w:pPr>
      <w:r>
        <w:rPr>
          <w:sz w:val="24"/>
          <w:szCs w:val="24"/>
        </w:rPr>
        <w:t>Otter.ai</w:t>
      </w:r>
    </w:p>
    <w:p w14:paraId="57242473">
      <w:pPr>
        <w:pStyle w:val="19"/>
        <w:widowControl/>
        <w:numPr>
          <w:ilvl w:val="1"/>
          <w:numId w:val="7"/>
        </w:numPr>
        <w:autoSpaceDE/>
        <w:autoSpaceDN/>
        <w:spacing w:after="160"/>
        <w:rPr>
          <w:sz w:val="24"/>
          <w:szCs w:val="24"/>
        </w:rPr>
      </w:pPr>
      <w:r>
        <w:rPr>
          <w:sz w:val="24"/>
          <w:szCs w:val="24"/>
        </w:rPr>
        <w:t>Coursera for campus</w:t>
      </w:r>
    </w:p>
    <w:p w14:paraId="3D3557B9">
      <w:pPr>
        <w:pStyle w:val="19"/>
        <w:widowControl/>
        <w:numPr>
          <w:ilvl w:val="1"/>
          <w:numId w:val="7"/>
        </w:numPr>
        <w:autoSpaceDE/>
        <w:autoSpaceDN/>
        <w:spacing w:after="160"/>
        <w:rPr>
          <w:sz w:val="24"/>
          <w:szCs w:val="24"/>
        </w:rPr>
      </w:pPr>
      <w:r>
        <w:rPr>
          <w:sz w:val="24"/>
          <w:szCs w:val="24"/>
        </w:rPr>
        <w:t>Khan Academy</w:t>
      </w:r>
    </w:p>
    <w:p w14:paraId="25330E3B">
      <w:pPr>
        <w:widowControl/>
        <w:autoSpaceDE/>
        <w:autoSpaceDN/>
        <w:spacing w:after="160" w:line="259" w:lineRule="auto"/>
        <w:rPr>
          <w:b/>
          <w:sz w:val="24"/>
          <w:szCs w:val="24"/>
        </w:rPr>
      </w:pPr>
    </w:p>
    <w:p w14:paraId="0CC975C7">
      <w:pPr>
        <w:widowControl/>
        <w:autoSpaceDE/>
        <w:autoSpaceDN/>
        <w:spacing w:after="160" w:line="259" w:lineRule="auto"/>
        <w:rPr>
          <w:b/>
          <w:sz w:val="24"/>
          <w:szCs w:val="24"/>
        </w:rPr>
      </w:pPr>
      <w:r>
        <w:rPr>
          <w:b/>
          <w:sz w:val="24"/>
          <w:szCs w:val="24"/>
        </w:rPr>
        <w:br w:type="page"/>
      </w:r>
    </w:p>
    <w:p w14:paraId="4E7944F5">
      <w:pPr>
        <w:widowControl/>
        <w:autoSpaceDE/>
        <w:autoSpaceDN/>
        <w:spacing w:after="160" w:line="259" w:lineRule="auto"/>
        <w:rPr>
          <w:b/>
          <w:sz w:val="24"/>
          <w:szCs w:val="24"/>
        </w:rPr>
      </w:pPr>
      <w:r>
        <w:rPr>
          <w:b/>
          <w:sz w:val="24"/>
          <w:szCs w:val="24"/>
        </w:rPr>
        <w:t>Day 2: 16.07.2024 Session 1</w:t>
      </w:r>
    </w:p>
    <w:p w14:paraId="72F438FB">
      <w:pPr>
        <w:jc w:val="center"/>
        <w:rPr>
          <w:b/>
          <w:sz w:val="24"/>
          <w:szCs w:val="24"/>
        </w:rPr>
      </w:pPr>
      <w:r>
        <w:rPr>
          <w:b/>
          <w:sz w:val="24"/>
          <w:szCs w:val="24"/>
        </w:rPr>
        <w:t>AI-powered platform for learning environment</w:t>
      </w:r>
    </w:p>
    <w:p w14:paraId="248F47AD">
      <w:pPr>
        <w:jc w:val="center"/>
        <w:rPr>
          <w:b/>
          <w:sz w:val="24"/>
          <w:szCs w:val="24"/>
        </w:rPr>
      </w:pPr>
      <w:r>
        <w:rPr>
          <w:b/>
          <w:sz w:val="24"/>
          <w:szCs w:val="24"/>
        </w:rPr>
        <w:t>Dr. Vinay, Associate Professor, Christ University, Bangalore</w:t>
      </w:r>
    </w:p>
    <w:p w14:paraId="1876702E">
      <w:pPr>
        <w:jc w:val="center"/>
        <w:rPr>
          <w:sz w:val="24"/>
          <w:szCs w:val="24"/>
        </w:rPr>
      </w:pPr>
      <w:r>
        <w:rPr>
          <w:sz w:val="24"/>
          <w:szCs w:val="24"/>
        </w:rPr>
        <w:drawing>
          <wp:inline distT="0" distB="0" distL="0" distR="0">
            <wp:extent cx="5722620" cy="2757805"/>
            <wp:effectExtent l="19050" t="0" r="0" b="0"/>
            <wp:docPr id="11969492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6949294" name="Picture 1"/>
                    <pic:cNvPicPr>
                      <a:picLocks noChangeAspect="1"/>
                    </pic:cNvPicPr>
                  </pic:nvPicPr>
                  <pic:blipFill>
                    <a:blip r:embed="rId16" cstate="print"/>
                    <a:srcRect t="12449" b="5666"/>
                    <a:stretch>
                      <a:fillRect/>
                    </a:stretch>
                  </pic:blipFill>
                  <pic:spPr>
                    <a:xfrm>
                      <a:off x="0" y="0"/>
                      <a:ext cx="5729427" cy="2760891"/>
                    </a:xfrm>
                    <a:prstGeom prst="rect">
                      <a:avLst/>
                    </a:prstGeom>
                  </pic:spPr>
                </pic:pic>
              </a:graphicData>
            </a:graphic>
          </wp:inline>
        </w:drawing>
      </w:r>
    </w:p>
    <w:p w14:paraId="5429EFEE">
      <w:pPr>
        <w:jc w:val="both"/>
        <w:rPr>
          <w:sz w:val="24"/>
          <w:szCs w:val="24"/>
        </w:rPr>
      </w:pPr>
    </w:p>
    <w:p w14:paraId="291EE639">
      <w:pPr>
        <w:spacing w:line="276" w:lineRule="auto"/>
        <w:ind w:firstLine="720"/>
        <w:jc w:val="both"/>
        <w:rPr>
          <w:sz w:val="24"/>
          <w:szCs w:val="24"/>
        </w:rPr>
      </w:pPr>
      <w:r>
        <w:rPr>
          <w:sz w:val="24"/>
          <w:szCs w:val="24"/>
        </w:rPr>
        <w:t>The session started with a brief explanation about artificial intelligence, machine learning and deep learning. Dr. Vinay explained on types of AI, need for AI and importance of AI in education. Evolution of AI- powered learning platforms and global AI in education market since 2016 was elaborately discussed by him. He gave an exhaustive demonstration on AI powered tools for teaching and learning such as, Gimkit, Whimsical and Genially. Dr.Vinay said by embracing AI, a teacher can create a more engaging and effective learning experience for all students.</w:t>
      </w:r>
    </w:p>
    <w:p w14:paraId="36980849">
      <w:pPr>
        <w:jc w:val="center"/>
        <w:rPr>
          <w:sz w:val="24"/>
          <w:szCs w:val="24"/>
        </w:rPr>
      </w:pPr>
      <w:r>
        <w:rPr>
          <w:sz w:val="24"/>
          <w:szCs w:val="24"/>
        </w:rPr>
        <w:drawing>
          <wp:inline distT="0" distB="0" distL="0" distR="0">
            <wp:extent cx="5728970" cy="2764790"/>
            <wp:effectExtent l="19050" t="0" r="4623" b="0"/>
            <wp:docPr id="15984564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8456418" name="Picture 1"/>
                    <pic:cNvPicPr>
                      <a:picLocks noChangeAspect="1"/>
                    </pic:cNvPicPr>
                  </pic:nvPicPr>
                  <pic:blipFill>
                    <a:blip r:embed="rId17" cstate="print"/>
                    <a:srcRect t="5309" b="17502"/>
                    <a:stretch>
                      <a:fillRect/>
                    </a:stretch>
                  </pic:blipFill>
                  <pic:spPr>
                    <a:xfrm>
                      <a:off x="0" y="0"/>
                      <a:ext cx="5729427" cy="2765146"/>
                    </a:xfrm>
                    <a:prstGeom prst="rect">
                      <a:avLst/>
                    </a:prstGeom>
                  </pic:spPr>
                </pic:pic>
              </a:graphicData>
            </a:graphic>
          </wp:inline>
        </w:drawing>
      </w:r>
    </w:p>
    <w:p w14:paraId="6712E561">
      <w:pPr>
        <w:jc w:val="both"/>
        <w:rPr>
          <w:b/>
          <w:sz w:val="24"/>
          <w:szCs w:val="24"/>
        </w:rPr>
      </w:pPr>
    </w:p>
    <w:p w14:paraId="1DA411C4">
      <w:pPr>
        <w:jc w:val="both"/>
        <w:rPr>
          <w:b/>
          <w:sz w:val="24"/>
          <w:szCs w:val="24"/>
        </w:rPr>
      </w:pPr>
      <w:r>
        <w:rPr>
          <w:b/>
          <w:sz w:val="24"/>
          <w:szCs w:val="24"/>
        </w:rPr>
        <w:t>Take away from the session:</w:t>
      </w:r>
    </w:p>
    <w:p w14:paraId="4B88FAEC">
      <w:pPr>
        <w:pStyle w:val="19"/>
        <w:numPr>
          <w:ilvl w:val="0"/>
          <w:numId w:val="8"/>
        </w:numPr>
        <w:rPr>
          <w:sz w:val="24"/>
          <w:szCs w:val="24"/>
        </w:rPr>
      </w:pPr>
      <w:r>
        <w:rPr>
          <w:sz w:val="24"/>
          <w:szCs w:val="24"/>
        </w:rPr>
        <w:t>Adaptability towards AI powered learning platforms</w:t>
      </w:r>
    </w:p>
    <w:p w14:paraId="7311C6ED">
      <w:pPr>
        <w:pStyle w:val="19"/>
        <w:numPr>
          <w:ilvl w:val="0"/>
          <w:numId w:val="8"/>
        </w:numPr>
        <w:rPr>
          <w:sz w:val="24"/>
          <w:szCs w:val="24"/>
        </w:rPr>
      </w:pPr>
      <w:r>
        <w:rPr>
          <w:sz w:val="24"/>
          <w:szCs w:val="24"/>
        </w:rPr>
        <w:t>AI-powered learning platforms can enhance engagement, improve student outcomes and provide valuable data-driven insights.</w:t>
      </w:r>
    </w:p>
    <w:p w14:paraId="2D9DE887">
      <w:pPr>
        <w:pStyle w:val="19"/>
        <w:numPr>
          <w:ilvl w:val="0"/>
          <w:numId w:val="8"/>
        </w:numPr>
        <w:rPr>
          <w:sz w:val="24"/>
          <w:szCs w:val="24"/>
        </w:rPr>
      </w:pPr>
      <w:r>
        <w:rPr>
          <w:sz w:val="24"/>
          <w:szCs w:val="24"/>
        </w:rPr>
        <w:t>Versatility in smart content creation tools for teaching using AI such as; Gameshow (quizzes), gimkit (quizzes), whimsical (images and flow chart maker), coggle.it (for mind map generation) and genially (designing pictures and templates) software.</w:t>
      </w:r>
    </w:p>
    <w:p w14:paraId="6F60D35D">
      <w:pPr>
        <w:widowControl/>
        <w:autoSpaceDE/>
        <w:autoSpaceDN/>
        <w:spacing w:after="160" w:line="259" w:lineRule="auto"/>
        <w:rPr>
          <w:b/>
          <w:sz w:val="24"/>
          <w:szCs w:val="24"/>
        </w:rPr>
      </w:pPr>
      <w:r>
        <w:rPr>
          <w:b/>
          <w:sz w:val="24"/>
          <w:szCs w:val="24"/>
        </w:rPr>
        <w:t>Day 2: 16.07.2024 Session 2</w:t>
      </w:r>
    </w:p>
    <w:p w14:paraId="49EBFAB2">
      <w:pPr>
        <w:jc w:val="center"/>
        <w:rPr>
          <w:b/>
          <w:sz w:val="24"/>
          <w:szCs w:val="24"/>
        </w:rPr>
      </w:pPr>
      <w:r>
        <w:rPr>
          <w:b/>
          <w:sz w:val="24"/>
          <w:szCs w:val="24"/>
        </w:rPr>
        <w:t>Integration of AI with Moodle Learning Environment</w:t>
      </w:r>
    </w:p>
    <w:p w14:paraId="73B4F326">
      <w:pPr>
        <w:jc w:val="center"/>
        <w:rPr>
          <w:b/>
          <w:sz w:val="24"/>
          <w:szCs w:val="24"/>
        </w:rPr>
      </w:pPr>
      <w:r>
        <w:rPr>
          <w:b/>
          <w:sz w:val="24"/>
          <w:szCs w:val="24"/>
        </w:rPr>
        <w:t>Mrs. Elizabeth Leah George, Assistant Professor, Nagindas Khandwala College Mumbai</w:t>
      </w:r>
    </w:p>
    <w:p w14:paraId="39050311">
      <w:pPr>
        <w:jc w:val="center"/>
        <w:rPr>
          <w:sz w:val="24"/>
          <w:szCs w:val="24"/>
        </w:rPr>
      </w:pPr>
    </w:p>
    <w:p w14:paraId="6D30A4DF">
      <w:pPr>
        <w:jc w:val="center"/>
        <w:rPr>
          <w:sz w:val="24"/>
          <w:szCs w:val="24"/>
        </w:rPr>
      </w:pPr>
      <w:r>
        <w:rPr>
          <w:sz w:val="24"/>
          <w:szCs w:val="24"/>
        </w:rPr>
        <w:drawing>
          <wp:inline distT="0" distB="0" distL="0" distR="0">
            <wp:extent cx="5734050" cy="2600960"/>
            <wp:effectExtent l="19050" t="0" r="0" b="0"/>
            <wp:docPr id="20046060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606018" name="Picture 1"/>
                    <pic:cNvPicPr>
                      <a:picLocks noChangeAspect="1"/>
                    </pic:cNvPicPr>
                  </pic:nvPicPr>
                  <pic:blipFill>
                    <a:blip r:embed="rId18" cstate="print"/>
                    <a:srcRect t="13659" b="5849"/>
                    <a:stretch>
                      <a:fillRect/>
                    </a:stretch>
                  </pic:blipFill>
                  <pic:spPr>
                    <a:xfrm>
                      <a:off x="0" y="0"/>
                      <a:ext cx="5734093" cy="2601311"/>
                    </a:xfrm>
                    <a:prstGeom prst="rect">
                      <a:avLst/>
                    </a:prstGeom>
                  </pic:spPr>
                </pic:pic>
              </a:graphicData>
            </a:graphic>
          </wp:inline>
        </w:drawing>
      </w:r>
    </w:p>
    <w:p w14:paraId="534C3CDE">
      <w:pPr>
        <w:rPr>
          <w:sz w:val="24"/>
          <w:szCs w:val="24"/>
        </w:rPr>
      </w:pPr>
      <w:r>
        <w:rPr>
          <w:sz w:val="24"/>
          <w:szCs w:val="24"/>
        </w:rPr>
        <w:t xml:space="preserve">A comprehensive demonstration of Moodle e- learning platform and adaptive learning with Moodle was presented by Mrs. Elizabeth Leah George, She also discussed about hardware requirements of Moodle. </w:t>
      </w:r>
    </w:p>
    <w:p w14:paraId="4A34A89E">
      <w:pPr>
        <w:rPr>
          <w:sz w:val="24"/>
          <w:szCs w:val="24"/>
        </w:rPr>
      </w:pPr>
      <w:r>
        <w:rPr>
          <w:sz w:val="24"/>
          <w:szCs w:val="24"/>
        </w:rPr>
        <w:t>Adaptive features of Moodle explained by her are:</w:t>
      </w:r>
    </w:p>
    <w:p w14:paraId="34323BA6">
      <w:pPr>
        <w:pStyle w:val="19"/>
        <w:widowControl/>
        <w:numPr>
          <w:ilvl w:val="1"/>
          <w:numId w:val="9"/>
        </w:numPr>
        <w:autoSpaceDE/>
        <w:autoSpaceDN/>
        <w:spacing w:after="160" w:line="259" w:lineRule="auto"/>
        <w:rPr>
          <w:sz w:val="24"/>
          <w:szCs w:val="24"/>
        </w:rPr>
      </w:pPr>
      <w:r>
        <w:rPr>
          <w:sz w:val="24"/>
          <w:szCs w:val="24"/>
        </w:rPr>
        <w:t>AI connector</w:t>
      </w:r>
    </w:p>
    <w:p w14:paraId="58AAEE8B">
      <w:pPr>
        <w:pStyle w:val="19"/>
        <w:widowControl/>
        <w:numPr>
          <w:ilvl w:val="1"/>
          <w:numId w:val="9"/>
        </w:numPr>
        <w:autoSpaceDE/>
        <w:autoSpaceDN/>
        <w:spacing w:after="160" w:line="259" w:lineRule="auto"/>
        <w:rPr>
          <w:sz w:val="24"/>
          <w:szCs w:val="24"/>
        </w:rPr>
      </w:pPr>
      <w:r>
        <w:rPr>
          <w:sz w:val="24"/>
          <w:szCs w:val="24"/>
        </w:rPr>
        <w:t>Open AI ChatBlock</w:t>
      </w:r>
    </w:p>
    <w:p w14:paraId="6CEF9BCF">
      <w:pPr>
        <w:pStyle w:val="19"/>
        <w:widowControl/>
        <w:numPr>
          <w:ilvl w:val="1"/>
          <w:numId w:val="9"/>
        </w:numPr>
        <w:autoSpaceDE/>
        <w:autoSpaceDN/>
        <w:spacing w:after="160" w:line="259" w:lineRule="auto"/>
        <w:rPr>
          <w:sz w:val="24"/>
          <w:szCs w:val="24"/>
        </w:rPr>
      </w:pPr>
      <w:r>
        <w:rPr>
          <w:sz w:val="24"/>
          <w:szCs w:val="24"/>
        </w:rPr>
        <w:t>Open AI question generator</w:t>
      </w:r>
    </w:p>
    <w:p w14:paraId="1F901536">
      <w:pPr>
        <w:pStyle w:val="19"/>
        <w:widowControl/>
        <w:numPr>
          <w:ilvl w:val="1"/>
          <w:numId w:val="9"/>
        </w:numPr>
        <w:autoSpaceDE/>
        <w:autoSpaceDN/>
        <w:spacing w:after="160" w:line="259" w:lineRule="auto"/>
        <w:rPr>
          <w:sz w:val="24"/>
          <w:szCs w:val="24"/>
        </w:rPr>
      </w:pPr>
      <w:r>
        <w:rPr>
          <w:sz w:val="24"/>
          <w:szCs w:val="24"/>
        </w:rPr>
        <w:t>AI text to questions generator</w:t>
      </w:r>
    </w:p>
    <w:p w14:paraId="611234D8">
      <w:pPr>
        <w:pStyle w:val="19"/>
        <w:widowControl/>
        <w:numPr>
          <w:ilvl w:val="1"/>
          <w:numId w:val="9"/>
        </w:numPr>
        <w:autoSpaceDE/>
        <w:autoSpaceDN/>
        <w:spacing w:after="160" w:line="259" w:lineRule="auto"/>
        <w:rPr>
          <w:sz w:val="24"/>
          <w:szCs w:val="24"/>
        </w:rPr>
      </w:pPr>
      <w:r>
        <w:rPr>
          <w:sz w:val="24"/>
          <w:szCs w:val="24"/>
        </w:rPr>
        <w:t xml:space="preserve">Compilatio plagiarism and AI content detector </w:t>
      </w:r>
    </w:p>
    <w:p w14:paraId="65E852C9">
      <w:pPr>
        <w:pStyle w:val="19"/>
        <w:widowControl/>
        <w:numPr>
          <w:ilvl w:val="1"/>
          <w:numId w:val="9"/>
        </w:numPr>
        <w:autoSpaceDE/>
        <w:autoSpaceDN/>
        <w:spacing w:after="160" w:line="259" w:lineRule="auto"/>
        <w:rPr>
          <w:sz w:val="24"/>
          <w:szCs w:val="24"/>
        </w:rPr>
      </w:pPr>
      <w:r>
        <w:rPr>
          <w:sz w:val="24"/>
          <w:szCs w:val="24"/>
        </w:rPr>
        <w:t>Copyleaks plagiarism and AI content detector</w:t>
      </w:r>
    </w:p>
    <w:p w14:paraId="12E7B988">
      <w:pPr>
        <w:pStyle w:val="19"/>
        <w:widowControl/>
        <w:numPr>
          <w:ilvl w:val="1"/>
          <w:numId w:val="9"/>
        </w:numPr>
        <w:autoSpaceDE/>
        <w:autoSpaceDN/>
        <w:spacing w:after="160" w:line="259" w:lineRule="auto"/>
        <w:rPr>
          <w:sz w:val="24"/>
          <w:szCs w:val="24"/>
        </w:rPr>
      </w:pPr>
      <w:r>
        <w:rPr>
          <w:sz w:val="24"/>
          <w:szCs w:val="24"/>
        </w:rPr>
        <w:t>X-5- Moodle</w:t>
      </w:r>
    </w:p>
    <w:p w14:paraId="68D60CA7">
      <w:pPr>
        <w:pStyle w:val="19"/>
        <w:widowControl/>
        <w:numPr>
          <w:ilvl w:val="1"/>
          <w:numId w:val="9"/>
        </w:numPr>
        <w:autoSpaceDE/>
        <w:autoSpaceDN/>
        <w:spacing w:after="160" w:line="259" w:lineRule="auto"/>
        <w:rPr>
          <w:sz w:val="24"/>
          <w:szCs w:val="24"/>
        </w:rPr>
      </w:pPr>
      <w:r>
        <w:rPr>
          <w:sz w:val="24"/>
          <w:szCs w:val="24"/>
        </w:rPr>
        <w:t>IntelliBoard</w:t>
      </w:r>
    </w:p>
    <w:p w14:paraId="43ADBFBF">
      <w:pPr>
        <w:widowControl/>
        <w:autoSpaceDE/>
        <w:autoSpaceDN/>
        <w:spacing w:after="160" w:line="259" w:lineRule="auto"/>
        <w:ind w:firstLine="720"/>
        <w:jc w:val="both"/>
        <w:rPr>
          <w:sz w:val="24"/>
          <w:szCs w:val="24"/>
        </w:rPr>
      </w:pPr>
      <w:r>
        <w:rPr>
          <w:sz w:val="24"/>
          <w:szCs w:val="24"/>
        </w:rPr>
        <w:drawing>
          <wp:anchor distT="0" distB="0" distL="114300" distR="114300" simplePos="0" relativeHeight="251659264" behindDoc="1" locked="0" layoutInCell="1" allowOverlap="1">
            <wp:simplePos x="0" y="0"/>
            <wp:positionH relativeFrom="column">
              <wp:posOffset>2380615</wp:posOffset>
            </wp:positionH>
            <wp:positionV relativeFrom="paragraph">
              <wp:posOffset>592455</wp:posOffset>
            </wp:positionV>
            <wp:extent cx="4142740" cy="1725930"/>
            <wp:effectExtent l="19050" t="0" r="0" b="0"/>
            <wp:wrapTight wrapText="bothSides">
              <wp:wrapPolygon>
                <wp:start x="-99" y="0"/>
                <wp:lineTo x="-99" y="21457"/>
                <wp:lineTo x="21554" y="21457"/>
                <wp:lineTo x="21554" y="0"/>
                <wp:lineTo x="-99" y="0"/>
              </wp:wrapPolygon>
            </wp:wrapTight>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19" cstate="print"/>
                    <a:srcRect t="15102" r="27668" b="12245"/>
                    <a:stretch>
                      <a:fillRect/>
                    </a:stretch>
                  </pic:blipFill>
                  <pic:spPr>
                    <a:xfrm>
                      <a:off x="0" y="0"/>
                      <a:ext cx="4142740" cy="1725930"/>
                    </a:xfrm>
                    <a:prstGeom prst="rect">
                      <a:avLst/>
                    </a:prstGeom>
                  </pic:spPr>
                </pic:pic>
              </a:graphicData>
            </a:graphic>
          </wp:anchor>
        </w:drawing>
      </w:r>
      <w:r>
        <w:rPr>
          <w:sz w:val="24"/>
          <w:szCs w:val="24"/>
        </w:rPr>
        <w:t>Using Moodle, an open-source learning management system (LMS) helps educators create and manage online courses. It provides a platform for teachers to upload course materials, create quizzes, assignments, and facilitate discussions through forums and chat rooms. Moodle is highly customizable, allowing users to extend its functionality with plugins and themes, making it adaptable for different educational needs, whether in schools, universities, or corporate training. Its user-friendly interface and collaborative tools help enhance the learning experience by promoting interaction between students and instructors.</w:t>
      </w:r>
    </w:p>
    <w:p w14:paraId="7F796C86">
      <w:pPr>
        <w:jc w:val="both"/>
        <w:rPr>
          <w:b/>
          <w:sz w:val="24"/>
          <w:szCs w:val="24"/>
        </w:rPr>
      </w:pPr>
      <w:r>
        <w:rPr>
          <w:b/>
          <w:sz w:val="24"/>
          <w:szCs w:val="24"/>
        </w:rPr>
        <w:t>Take away from the session:</w:t>
      </w:r>
    </w:p>
    <w:p w14:paraId="6770C1E1">
      <w:pPr>
        <w:numPr>
          <w:ilvl w:val="0"/>
          <w:numId w:val="10"/>
        </w:numPr>
        <w:jc w:val="both"/>
        <w:rPr>
          <w:sz w:val="24"/>
          <w:szCs w:val="24"/>
        </w:rPr>
      </w:pPr>
      <w:r>
        <w:rPr>
          <w:sz w:val="24"/>
          <w:szCs w:val="24"/>
        </w:rPr>
        <w:t xml:space="preserve">Demo of Moodle platform for adaptive learning </w:t>
      </w:r>
    </w:p>
    <w:p w14:paraId="08FE112E">
      <w:pPr>
        <w:numPr>
          <w:ilvl w:val="0"/>
          <w:numId w:val="10"/>
        </w:numPr>
        <w:jc w:val="both"/>
        <w:rPr>
          <w:sz w:val="24"/>
          <w:szCs w:val="24"/>
        </w:rPr>
      </w:pPr>
      <w:r>
        <w:rPr>
          <w:sz w:val="24"/>
          <w:szCs w:val="24"/>
        </w:rPr>
        <w:t>Moodle tool and its features</w:t>
      </w:r>
    </w:p>
    <w:p w14:paraId="55A1A384">
      <w:pPr>
        <w:jc w:val="both"/>
        <w:rPr>
          <w:sz w:val="24"/>
          <w:szCs w:val="24"/>
        </w:rPr>
      </w:pPr>
    </w:p>
    <w:p w14:paraId="0F164E01">
      <w:pPr>
        <w:rPr>
          <w:b/>
          <w:sz w:val="24"/>
          <w:szCs w:val="24"/>
        </w:rPr>
      </w:pPr>
    </w:p>
    <w:p w14:paraId="1DFF0EE6">
      <w:pPr>
        <w:rPr>
          <w:b/>
          <w:sz w:val="24"/>
          <w:szCs w:val="24"/>
        </w:rPr>
      </w:pPr>
      <w:bookmarkStart w:id="3" w:name="_Hlk174129869"/>
      <w:bookmarkStart w:id="4" w:name="_Hlk174129762"/>
      <w:r>
        <w:rPr>
          <w:b/>
          <w:sz w:val="24"/>
          <w:szCs w:val="24"/>
        </w:rPr>
        <w:t>Day 2: 16.07.2024 Session 3</w:t>
      </w:r>
    </w:p>
    <w:p w14:paraId="4A1A2255">
      <w:pPr>
        <w:jc w:val="center"/>
        <w:rPr>
          <w:b/>
          <w:sz w:val="24"/>
          <w:szCs w:val="24"/>
        </w:rPr>
      </w:pPr>
      <w:r>
        <w:rPr>
          <w:b/>
          <w:sz w:val="24"/>
          <w:szCs w:val="24"/>
        </w:rPr>
        <w:t>‘Deep Learning and Pattern Recognition’</w:t>
      </w:r>
    </w:p>
    <w:p w14:paraId="1BCB17DD">
      <w:pPr>
        <w:jc w:val="center"/>
        <w:rPr>
          <w:b/>
          <w:sz w:val="24"/>
          <w:szCs w:val="24"/>
        </w:rPr>
      </w:pPr>
      <w:r>
        <w:rPr>
          <w:b/>
          <w:sz w:val="24"/>
          <w:szCs w:val="24"/>
        </w:rPr>
        <w:t>Dr. M. Punithavalli, Professor and Head</w:t>
      </w:r>
    </w:p>
    <w:p w14:paraId="6D0AC825">
      <w:pPr>
        <w:jc w:val="center"/>
        <w:rPr>
          <w:b/>
          <w:sz w:val="24"/>
          <w:szCs w:val="24"/>
        </w:rPr>
      </w:pPr>
      <w:r>
        <w:rPr>
          <w:b/>
          <w:sz w:val="24"/>
          <w:szCs w:val="24"/>
        </w:rPr>
        <w:t>Department of Computer Applications, Bharathiar University</w:t>
      </w:r>
    </w:p>
    <w:p w14:paraId="5C401734">
      <w:pPr>
        <w:jc w:val="center"/>
        <w:rPr>
          <w:sz w:val="24"/>
          <w:szCs w:val="24"/>
        </w:rPr>
      </w:pPr>
    </w:p>
    <w:p w14:paraId="7F574052">
      <w:pPr>
        <w:ind w:firstLine="720"/>
        <w:jc w:val="both"/>
        <w:rPr>
          <w:b/>
          <w:sz w:val="24"/>
          <w:szCs w:val="24"/>
        </w:rPr>
      </w:pPr>
      <w:r>
        <w:rPr>
          <w:sz w:val="24"/>
          <w:szCs w:val="24"/>
        </w:rPr>
        <w:t>Dr. Punithavalli touched upon the basic concepts of artificial intelligence and explained about sub fields of AI such as robotics, computer vision, embedded AI, control system, natural language processing and machine learning. The speaker discussed application of AI in various fields.</w:t>
      </w:r>
      <w:r>
        <w:rPr>
          <w:sz w:val="24"/>
          <w:szCs w:val="24"/>
        </w:rPr>
        <w:drawing>
          <wp:inline distT="0" distB="0" distL="0" distR="0">
            <wp:extent cx="5715000" cy="2395855"/>
            <wp:effectExtent l="19050" t="0" r="0" b="0"/>
            <wp:docPr id="13381713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171318" name="Picture 1"/>
                    <pic:cNvPicPr>
                      <a:picLocks noChangeAspect="1"/>
                    </pic:cNvPicPr>
                  </pic:nvPicPr>
                  <pic:blipFill>
                    <a:blip r:embed="rId20" cstate="print"/>
                    <a:srcRect t="15714" b="5260"/>
                    <a:stretch>
                      <a:fillRect/>
                    </a:stretch>
                  </pic:blipFill>
                  <pic:spPr>
                    <a:xfrm>
                      <a:off x="0" y="0"/>
                      <a:ext cx="5729427" cy="2402343"/>
                    </a:xfrm>
                    <a:prstGeom prst="rect">
                      <a:avLst/>
                    </a:prstGeom>
                  </pic:spPr>
                </pic:pic>
              </a:graphicData>
            </a:graphic>
          </wp:inline>
        </w:drawing>
      </w:r>
    </w:p>
    <w:p w14:paraId="589DAFEE">
      <w:pPr>
        <w:jc w:val="both"/>
        <w:rPr>
          <w:b/>
          <w:sz w:val="24"/>
          <w:szCs w:val="24"/>
        </w:rPr>
      </w:pPr>
    </w:p>
    <w:p w14:paraId="089B6996">
      <w:pPr>
        <w:widowControl/>
        <w:autoSpaceDE/>
        <w:autoSpaceDN/>
        <w:spacing w:after="160" w:line="259" w:lineRule="auto"/>
        <w:ind w:firstLine="720"/>
        <w:jc w:val="both"/>
        <w:rPr>
          <w:sz w:val="24"/>
          <w:szCs w:val="24"/>
        </w:rPr>
      </w:pPr>
      <w:r>
        <w:rPr>
          <w:sz w:val="24"/>
          <w:szCs w:val="24"/>
        </w:rPr>
        <w:t>Machine learning (ML), a branch of AI was elaborately explained by the speaker by stating the steps in ML, its types: Supervised learning, unsupervised learning and reinforcement learning. Regression analysis pertaining to supervised learning was explained in detail by the speaker.</w:t>
      </w:r>
    </w:p>
    <w:p w14:paraId="73B55ED2">
      <w:pPr>
        <w:jc w:val="center"/>
        <w:rPr>
          <w:sz w:val="24"/>
          <w:szCs w:val="24"/>
        </w:rPr>
      </w:pPr>
      <w:r>
        <w:rPr>
          <w:sz w:val="24"/>
          <w:szCs w:val="24"/>
        </w:rPr>
        <w:drawing>
          <wp:inline distT="0" distB="0" distL="0" distR="0">
            <wp:extent cx="5728970" cy="2801620"/>
            <wp:effectExtent l="19050" t="0" r="4623" b="0"/>
            <wp:docPr id="7353376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337642" name="Picture 1"/>
                    <pic:cNvPicPr>
                      <a:picLocks noChangeAspect="1"/>
                    </pic:cNvPicPr>
                  </pic:nvPicPr>
                  <pic:blipFill>
                    <a:blip r:embed="rId21" cstate="print"/>
                    <a:srcRect t="12252" b="9543"/>
                    <a:stretch>
                      <a:fillRect/>
                    </a:stretch>
                  </pic:blipFill>
                  <pic:spPr>
                    <a:xfrm>
                      <a:off x="0" y="0"/>
                      <a:ext cx="5729427" cy="2801722"/>
                    </a:xfrm>
                    <a:prstGeom prst="rect">
                      <a:avLst/>
                    </a:prstGeom>
                  </pic:spPr>
                </pic:pic>
              </a:graphicData>
            </a:graphic>
          </wp:inline>
        </w:drawing>
      </w:r>
    </w:p>
    <w:p w14:paraId="7C0D85FA">
      <w:pPr>
        <w:rPr>
          <w:b/>
          <w:sz w:val="24"/>
          <w:szCs w:val="24"/>
        </w:rPr>
      </w:pPr>
    </w:p>
    <w:p w14:paraId="5A8EBE79">
      <w:pPr>
        <w:rPr>
          <w:b/>
          <w:sz w:val="24"/>
          <w:szCs w:val="24"/>
        </w:rPr>
      </w:pPr>
      <w:r>
        <w:rPr>
          <w:b/>
          <w:sz w:val="24"/>
          <w:szCs w:val="24"/>
        </w:rPr>
        <w:t>Take away from the session:</w:t>
      </w:r>
    </w:p>
    <w:p w14:paraId="51F53F83">
      <w:pPr>
        <w:pStyle w:val="19"/>
        <w:numPr>
          <w:ilvl w:val="0"/>
          <w:numId w:val="11"/>
        </w:numPr>
        <w:rPr>
          <w:sz w:val="24"/>
          <w:szCs w:val="24"/>
        </w:rPr>
      </w:pPr>
      <w:r>
        <w:rPr>
          <w:sz w:val="24"/>
          <w:szCs w:val="24"/>
        </w:rPr>
        <w:t>Understanding basic concepts of Artificial Intelligence and its applications in environmental monitoring.</w:t>
      </w:r>
    </w:p>
    <w:p w14:paraId="56297525">
      <w:pPr>
        <w:pStyle w:val="19"/>
        <w:widowControl/>
        <w:numPr>
          <w:ilvl w:val="0"/>
          <w:numId w:val="11"/>
        </w:numPr>
        <w:autoSpaceDE/>
        <w:autoSpaceDN/>
        <w:spacing w:after="160" w:line="259" w:lineRule="auto"/>
        <w:rPr>
          <w:sz w:val="24"/>
          <w:szCs w:val="24"/>
        </w:rPr>
      </w:pPr>
      <w:r>
        <w:rPr>
          <w:bCs/>
          <w:sz w:val="24"/>
          <w:szCs w:val="24"/>
        </w:rPr>
        <w:t>Differentiating about types of Machine learning:</w:t>
      </w:r>
      <w:r>
        <w:rPr>
          <w:sz w:val="24"/>
          <w:szCs w:val="24"/>
        </w:rPr>
        <w:t>Supervised learning, Unsupervised learning and Reinforcement learning</w:t>
      </w:r>
    </w:p>
    <w:bookmarkEnd w:id="3"/>
    <w:p w14:paraId="52E870B0">
      <w:pPr>
        <w:rPr>
          <w:b/>
          <w:sz w:val="24"/>
          <w:szCs w:val="24"/>
        </w:rPr>
      </w:pPr>
    </w:p>
    <w:p w14:paraId="18083D5E">
      <w:pPr>
        <w:rPr>
          <w:b/>
          <w:sz w:val="24"/>
          <w:szCs w:val="24"/>
        </w:rPr>
      </w:pPr>
    </w:p>
    <w:p w14:paraId="78FC3772">
      <w:pPr>
        <w:rPr>
          <w:b/>
          <w:sz w:val="24"/>
          <w:szCs w:val="24"/>
        </w:rPr>
      </w:pPr>
      <w:bookmarkStart w:id="5" w:name="_Hlk174129468"/>
      <w:r>
        <w:rPr>
          <w:b/>
          <w:sz w:val="24"/>
          <w:szCs w:val="24"/>
        </w:rPr>
        <w:t>Day 2: 16.07.2024 Session 4</w:t>
      </w:r>
    </w:p>
    <w:p w14:paraId="156368B8">
      <w:pPr>
        <w:jc w:val="center"/>
        <w:rPr>
          <w:b/>
          <w:sz w:val="24"/>
          <w:szCs w:val="24"/>
        </w:rPr>
      </w:pPr>
      <w:r>
        <w:rPr>
          <w:b/>
          <w:sz w:val="24"/>
          <w:szCs w:val="24"/>
        </w:rPr>
        <w:t>‘Virtual Reality and Augmented Reality Tools for Immersive Learning Experience in Science’</w:t>
      </w:r>
    </w:p>
    <w:p w14:paraId="1558E911">
      <w:pPr>
        <w:jc w:val="center"/>
        <w:rPr>
          <w:b/>
          <w:sz w:val="24"/>
          <w:szCs w:val="24"/>
        </w:rPr>
      </w:pPr>
      <w:r>
        <w:rPr>
          <w:b/>
          <w:sz w:val="24"/>
          <w:szCs w:val="24"/>
        </w:rPr>
        <w:t>Dr. K. Thiyagu, Assistant Professor, Central University of Kerala, Kasargod</w:t>
      </w:r>
      <w:r>
        <w:rPr>
          <w:sz w:val="24"/>
          <w:szCs w:val="24"/>
        </w:rPr>
        <w:drawing>
          <wp:inline distT="0" distB="0" distL="0" distR="0">
            <wp:extent cx="5717540" cy="2490470"/>
            <wp:effectExtent l="19050" t="0" r="0" b="0"/>
            <wp:docPr id="1" name="Picture 1" descr="A screenshot of a video c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screenshot of a video chat&#10;&#10;Description automatically generated"/>
                    <pic:cNvPicPr>
                      <a:picLocks noChangeAspect="1"/>
                    </pic:cNvPicPr>
                  </pic:nvPicPr>
                  <pic:blipFill>
                    <a:blip r:embed="rId22" cstate="print"/>
                    <a:stretch>
                      <a:fillRect/>
                    </a:stretch>
                  </pic:blipFill>
                  <pic:spPr>
                    <a:xfrm>
                      <a:off x="0" y="0"/>
                      <a:ext cx="5731510" cy="2496939"/>
                    </a:xfrm>
                    <a:prstGeom prst="rect">
                      <a:avLst/>
                    </a:prstGeom>
                  </pic:spPr>
                </pic:pic>
              </a:graphicData>
            </a:graphic>
          </wp:inline>
        </w:drawing>
      </w:r>
    </w:p>
    <w:p w14:paraId="6D93B22A">
      <w:pPr>
        <w:jc w:val="center"/>
        <w:rPr>
          <w:sz w:val="24"/>
          <w:szCs w:val="24"/>
        </w:rPr>
      </w:pPr>
    </w:p>
    <w:p w14:paraId="1C1C3784">
      <w:pPr>
        <w:jc w:val="center"/>
        <w:rPr>
          <w:sz w:val="24"/>
          <w:szCs w:val="24"/>
        </w:rPr>
      </w:pPr>
    </w:p>
    <w:p w14:paraId="00BBC8D3">
      <w:pPr>
        <w:spacing w:line="360" w:lineRule="auto"/>
        <w:rPr>
          <w:sz w:val="24"/>
          <w:szCs w:val="24"/>
        </w:rPr>
      </w:pPr>
    </w:p>
    <w:p w14:paraId="4DA7D2C9">
      <w:pPr>
        <w:spacing w:line="360" w:lineRule="auto"/>
        <w:rPr>
          <w:sz w:val="24"/>
          <w:szCs w:val="24"/>
        </w:rPr>
      </w:pPr>
      <w:r>
        <w:rPr>
          <w:sz w:val="24"/>
          <w:szCs w:val="24"/>
        </w:rPr>
        <w:t xml:space="preserve">Dr Thiagu provided a demonstration of various augmented reality tools such as Animal 4D cards, AR loopa, Space craft AR and anatomy AR 4D. Explained on location-based AR, Superimposition AR, Projection based AR. He listed the applications of AR such as Quiver, elements 4D, blippar, star walk, spacecraft AR and explained that AR in education can </w:t>
      </w:r>
    </w:p>
    <w:p w14:paraId="743179B3">
      <w:pPr>
        <w:pStyle w:val="19"/>
        <w:widowControl/>
        <w:numPr>
          <w:ilvl w:val="1"/>
          <w:numId w:val="12"/>
        </w:numPr>
        <w:autoSpaceDE/>
        <w:autoSpaceDN/>
        <w:spacing w:after="160" w:line="360" w:lineRule="auto"/>
        <w:rPr>
          <w:sz w:val="24"/>
          <w:szCs w:val="24"/>
        </w:rPr>
      </w:pPr>
      <w:r>
        <w:rPr>
          <w:sz w:val="24"/>
          <w:szCs w:val="24"/>
        </w:rPr>
        <w:t>Increase content understanding</w:t>
      </w:r>
    </w:p>
    <w:p w14:paraId="06A37FAC">
      <w:pPr>
        <w:pStyle w:val="19"/>
        <w:widowControl/>
        <w:numPr>
          <w:ilvl w:val="1"/>
          <w:numId w:val="12"/>
        </w:numPr>
        <w:autoSpaceDE/>
        <w:autoSpaceDN/>
        <w:spacing w:after="160" w:line="360" w:lineRule="auto"/>
        <w:rPr>
          <w:sz w:val="24"/>
          <w:szCs w:val="24"/>
        </w:rPr>
      </w:pPr>
      <w:r>
        <w:rPr>
          <w:sz w:val="24"/>
          <w:szCs w:val="24"/>
        </w:rPr>
        <w:t>Aid in Long-term memory retention</w:t>
      </w:r>
    </w:p>
    <w:p w14:paraId="3184EF0A">
      <w:pPr>
        <w:pStyle w:val="19"/>
        <w:widowControl/>
        <w:numPr>
          <w:ilvl w:val="1"/>
          <w:numId w:val="12"/>
        </w:numPr>
        <w:autoSpaceDE/>
        <w:autoSpaceDN/>
        <w:spacing w:after="160" w:line="360" w:lineRule="auto"/>
        <w:rPr>
          <w:sz w:val="24"/>
          <w:szCs w:val="24"/>
        </w:rPr>
      </w:pPr>
      <w:r>
        <w:rPr>
          <w:sz w:val="24"/>
          <w:szCs w:val="24"/>
        </w:rPr>
        <w:t>Improve activity performance</w:t>
      </w:r>
    </w:p>
    <w:p w14:paraId="4863FCB2">
      <w:pPr>
        <w:pStyle w:val="19"/>
        <w:widowControl/>
        <w:numPr>
          <w:ilvl w:val="1"/>
          <w:numId w:val="12"/>
        </w:numPr>
        <w:autoSpaceDE/>
        <w:autoSpaceDN/>
        <w:spacing w:after="160" w:line="360" w:lineRule="auto"/>
        <w:rPr>
          <w:sz w:val="24"/>
          <w:szCs w:val="24"/>
        </w:rPr>
      </w:pPr>
      <w:r>
        <w:rPr>
          <w:sz w:val="24"/>
          <w:szCs w:val="24"/>
        </w:rPr>
        <w:t>Improve collaboration</w:t>
      </w:r>
    </w:p>
    <w:p w14:paraId="3C57B754">
      <w:pPr>
        <w:pStyle w:val="19"/>
        <w:widowControl/>
        <w:numPr>
          <w:ilvl w:val="1"/>
          <w:numId w:val="12"/>
        </w:numPr>
        <w:autoSpaceDE/>
        <w:autoSpaceDN/>
        <w:spacing w:after="160" w:line="360" w:lineRule="auto"/>
        <w:rPr>
          <w:sz w:val="24"/>
          <w:szCs w:val="24"/>
        </w:rPr>
      </w:pPr>
      <w:r>
        <w:rPr>
          <w:sz w:val="24"/>
          <w:szCs w:val="24"/>
        </w:rPr>
        <w:t>Increase pupil motivation</w:t>
      </w:r>
    </w:p>
    <w:p w14:paraId="4CAAE96E">
      <w:pPr>
        <w:jc w:val="both"/>
        <w:rPr>
          <w:sz w:val="24"/>
          <w:szCs w:val="24"/>
        </w:rPr>
      </w:pPr>
    </w:p>
    <w:p w14:paraId="063AE1E9">
      <w:pPr>
        <w:jc w:val="both"/>
        <w:rPr>
          <w:b/>
          <w:sz w:val="24"/>
          <w:szCs w:val="24"/>
        </w:rPr>
      </w:pPr>
    </w:p>
    <w:p w14:paraId="7F2B1447">
      <w:pPr>
        <w:widowControl/>
        <w:autoSpaceDE/>
        <w:autoSpaceDN/>
        <w:spacing w:after="160" w:line="259" w:lineRule="auto"/>
        <w:rPr>
          <w:b/>
          <w:sz w:val="24"/>
          <w:szCs w:val="24"/>
        </w:rPr>
      </w:pPr>
      <w:r>
        <w:rPr>
          <w:b/>
          <w:sz w:val="24"/>
          <w:szCs w:val="24"/>
        </w:rPr>
        <w:br w:type="page"/>
      </w:r>
    </w:p>
    <w:p w14:paraId="77DFFD25">
      <w:pPr>
        <w:jc w:val="both"/>
        <w:rPr>
          <w:b/>
          <w:sz w:val="24"/>
          <w:szCs w:val="24"/>
        </w:rPr>
      </w:pPr>
    </w:p>
    <w:p w14:paraId="3954D313">
      <w:pPr>
        <w:jc w:val="both"/>
        <w:rPr>
          <w:b/>
          <w:sz w:val="24"/>
          <w:szCs w:val="24"/>
        </w:rPr>
      </w:pPr>
      <w:r>
        <w:rPr>
          <w:b/>
          <w:sz w:val="24"/>
          <w:szCs w:val="24"/>
        </w:rPr>
        <w:t>Takeaway from the session:</w:t>
      </w:r>
    </w:p>
    <w:p w14:paraId="2516CCB9">
      <w:pPr>
        <w:pStyle w:val="19"/>
        <w:numPr>
          <w:ilvl w:val="0"/>
          <w:numId w:val="13"/>
        </w:numPr>
        <w:jc w:val="both"/>
        <w:rPr>
          <w:bCs/>
          <w:sz w:val="24"/>
          <w:szCs w:val="24"/>
        </w:rPr>
      </w:pPr>
      <w:r>
        <w:rPr>
          <w:bCs/>
          <w:sz w:val="24"/>
          <w:szCs w:val="24"/>
        </w:rPr>
        <w:t xml:space="preserve">Understanding the importance of Augmented reality  </w:t>
      </w:r>
    </w:p>
    <w:p w14:paraId="5D8F3FBE">
      <w:pPr>
        <w:pStyle w:val="19"/>
        <w:numPr>
          <w:ilvl w:val="0"/>
          <w:numId w:val="13"/>
        </w:numPr>
        <w:jc w:val="both"/>
        <w:rPr>
          <w:bCs/>
          <w:sz w:val="24"/>
          <w:szCs w:val="24"/>
        </w:rPr>
      </w:pPr>
      <w:r>
        <w:rPr>
          <w:bCs/>
          <w:sz w:val="24"/>
          <w:szCs w:val="24"/>
        </w:rPr>
        <w:t xml:space="preserve">Introduction to various augmented reality tools </w:t>
      </w:r>
    </w:p>
    <w:bookmarkEnd w:id="4"/>
    <w:p w14:paraId="7D9D7012">
      <w:pPr>
        <w:rPr>
          <w:bCs/>
          <w:sz w:val="24"/>
          <w:szCs w:val="24"/>
        </w:rPr>
      </w:pPr>
    </w:p>
    <w:bookmarkEnd w:id="5"/>
    <w:p w14:paraId="6785EE24">
      <w:pPr>
        <w:rPr>
          <w:b/>
          <w:sz w:val="24"/>
          <w:szCs w:val="24"/>
        </w:rPr>
      </w:pPr>
    </w:p>
    <w:p w14:paraId="3B0C365D">
      <w:pPr>
        <w:widowControl/>
        <w:autoSpaceDE/>
        <w:autoSpaceDN/>
        <w:spacing w:after="160" w:line="259" w:lineRule="auto"/>
        <w:rPr>
          <w:b/>
          <w:sz w:val="24"/>
          <w:szCs w:val="24"/>
        </w:rPr>
      </w:pPr>
      <w:r>
        <w:rPr>
          <w:rFonts w:hint="default"/>
          <w:b/>
          <w:sz w:val="24"/>
          <w:szCs w:val="24"/>
          <w:lang w:val="en-US"/>
        </w:rPr>
        <w:t>Da</w:t>
      </w:r>
      <w:r>
        <w:rPr>
          <w:b/>
          <w:sz w:val="24"/>
          <w:szCs w:val="24"/>
        </w:rPr>
        <w:t>y 3:17.07.2024  Session 1</w:t>
      </w:r>
    </w:p>
    <w:p w14:paraId="36518716">
      <w:pPr>
        <w:jc w:val="center"/>
        <w:rPr>
          <w:b/>
          <w:sz w:val="24"/>
          <w:szCs w:val="24"/>
        </w:rPr>
      </w:pPr>
      <w:r>
        <w:rPr>
          <w:b/>
          <w:sz w:val="24"/>
          <w:szCs w:val="24"/>
        </w:rPr>
        <w:t>‘AI Assisted Content Creation Tools’</w:t>
      </w:r>
    </w:p>
    <w:p w14:paraId="1806BCAB">
      <w:pPr>
        <w:jc w:val="center"/>
        <w:rPr>
          <w:b/>
          <w:sz w:val="24"/>
          <w:szCs w:val="24"/>
        </w:rPr>
      </w:pPr>
      <w:r>
        <w:rPr>
          <w:b/>
          <w:sz w:val="24"/>
          <w:szCs w:val="24"/>
        </w:rPr>
        <w:t>Mr. Roshan Singh, Scrollwell, Noida</w:t>
      </w:r>
    </w:p>
    <w:p w14:paraId="6A55E90F">
      <w:pPr>
        <w:jc w:val="center"/>
        <w:rPr>
          <w:sz w:val="24"/>
          <w:szCs w:val="24"/>
        </w:rPr>
      </w:pPr>
    </w:p>
    <w:p w14:paraId="7D06E6C7">
      <w:pPr>
        <w:jc w:val="center"/>
        <w:rPr>
          <w:sz w:val="24"/>
          <w:szCs w:val="24"/>
        </w:rPr>
      </w:pPr>
      <w:r>
        <w:rPr>
          <w:sz w:val="24"/>
          <w:szCs w:val="24"/>
        </w:rPr>
        <w:drawing>
          <wp:inline distT="0" distB="0" distL="0" distR="0">
            <wp:extent cx="5728970" cy="2640330"/>
            <wp:effectExtent l="19050" t="0" r="4623" b="0"/>
            <wp:docPr id="3837526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752693" name="Picture 1"/>
                    <pic:cNvPicPr>
                      <a:picLocks noChangeAspect="1"/>
                    </pic:cNvPicPr>
                  </pic:nvPicPr>
                  <pic:blipFill>
                    <a:blip r:embed="rId23" cstate="print"/>
                    <a:srcRect t="8781" b="17502"/>
                    <a:stretch>
                      <a:fillRect/>
                    </a:stretch>
                  </pic:blipFill>
                  <pic:spPr>
                    <a:xfrm>
                      <a:off x="0" y="0"/>
                      <a:ext cx="5729427" cy="2640788"/>
                    </a:xfrm>
                    <a:prstGeom prst="rect">
                      <a:avLst/>
                    </a:prstGeom>
                  </pic:spPr>
                </pic:pic>
              </a:graphicData>
            </a:graphic>
          </wp:inline>
        </w:drawing>
      </w:r>
    </w:p>
    <w:p w14:paraId="686A5440">
      <w:pPr>
        <w:jc w:val="both"/>
        <w:rPr>
          <w:sz w:val="24"/>
          <w:szCs w:val="24"/>
        </w:rPr>
      </w:pPr>
    </w:p>
    <w:p w14:paraId="15785C82">
      <w:pPr>
        <w:spacing w:line="276" w:lineRule="auto"/>
        <w:ind w:firstLine="720"/>
        <w:jc w:val="both"/>
        <w:rPr>
          <w:sz w:val="24"/>
          <w:szCs w:val="24"/>
          <w:lang w:val="en-IN"/>
        </w:rPr>
      </w:pPr>
      <w:r>
        <w:rPr>
          <w:sz w:val="24"/>
          <w:szCs w:val="24"/>
        </w:rPr>
        <w:t>Mr. Roshan Singh of Scrollwell</w:t>
      </w:r>
      <w:r>
        <w:rPr>
          <w:sz w:val="24"/>
          <w:szCs w:val="24"/>
          <w:lang w:val="en-IN"/>
        </w:rPr>
        <w:t xml:space="preserve"> commenced the session by holding a quick fire round asking the attendees to mentiontheir expectations of the session and the listed the topics subjects that will be covered. Since the majority of participants requested for multiple kinds of content creation, he described a one-stop shop for content creation that focuses just on conversation chat GPT and several ways of prompting it exclusively. Additionally, he gave a thorough demonstration of AI assisted Microsoft PowerPoint, Canva, and Slides. Microsoft PowerPoint, that help users to make, customise, and present slideshows. </w:t>
      </w:r>
      <w:r>
        <w:rPr>
          <w:sz w:val="24"/>
          <w:szCs w:val="24"/>
          <w:lang w:val="en-IN"/>
        </w:rPr>
        <w:br w:type="textWrapping"/>
      </w:r>
      <w:r>
        <w:rPr>
          <w:sz w:val="24"/>
          <w:szCs w:val="24"/>
          <w:lang w:val="en-IN"/>
        </w:rPr>
        <w:t xml:space="preserve">Canva Magic Slides design suite tool from Canva provides an easy-to-use interface for making eye-catching presentations. It offers an extensive collection of templates, graphics, and design components together with AI-driven tools that can produce slide layouts on their own. Canva is liked for its creative versatility and user-friendliness, appealing to both novices and experts alike.SlidesGo provides a range of premium and free Google Slides and PowerPoint templates. Professionally created slides from SlidesGo can be altered to meet a range of presentation requirements, from business to education. It's a useful tool for adding polished, thematic designs to presentations rapidly.In addition, Mr.Roshan provided an introduction to the Free Humanise AI text software and recommended the website "THERE'S AN AI FOR THAT" to locate the most appropriate AI solutions for our requirements. </w:t>
      </w:r>
    </w:p>
    <w:p w14:paraId="5AFF425F">
      <w:pPr>
        <w:jc w:val="center"/>
        <w:rPr>
          <w:sz w:val="24"/>
          <w:szCs w:val="24"/>
        </w:rPr>
      </w:pPr>
      <w:r>
        <w:rPr>
          <w:sz w:val="24"/>
          <w:szCs w:val="24"/>
        </w:rPr>
        <w:drawing>
          <wp:inline distT="0" distB="0" distL="0" distR="0">
            <wp:extent cx="5728970" cy="2569210"/>
            <wp:effectExtent l="19050" t="0" r="4623" b="0"/>
            <wp:docPr id="1455096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09629" name="Picture 1"/>
                    <pic:cNvPicPr>
                      <a:picLocks noChangeAspect="1"/>
                    </pic:cNvPicPr>
                  </pic:nvPicPr>
                  <pic:blipFill>
                    <a:blip r:embed="rId24" cstate="print"/>
                    <a:srcRect t="14082" b="14238"/>
                    <a:stretch>
                      <a:fillRect/>
                    </a:stretch>
                  </pic:blipFill>
                  <pic:spPr>
                    <a:xfrm>
                      <a:off x="0" y="0"/>
                      <a:ext cx="5729427" cy="2569326"/>
                    </a:xfrm>
                    <a:prstGeom prst="rect">
                      <a:avLst/>
                    </a:prstGeom>
                  </pic:spPr>
                </pic:pic>
              </a:graphicData>
            </a:graphic>
          </wp:inline>
        </w:drawing>
      </w:r>
    </w:p>
    <w:p w14:paraId="1232EFE8">
      <w:pPr>
        <w:jc w:val="both"/>
        <w:rPr>
          <w:b/>
          <w:sz w:val="24"/>
          <w:szCs w:val="24"/>
        </w:rPr>
      </w:pPr>
      <w:r>
        <w:rPr>
          <w:b/>
          <w:sz w:val="24"/>
          <w:szCs w:val="24"/>
        </w:rPr>
        <w:t>Take away from the session:</w:t>
      </w:r>
    </w:p>
    <w:p w14:paraId="629C4586">
      <w:pPr>
        <w:numPr>
          <w:ilvl w:val="0"/>
          <w:numId w:val="14"/>
        </w:numPr>
        <w:jc w:val="both"/>
        <w:rPr>
          <w:sz w:val="24"/>
          <w:szCs w:val="24"/>
        </w:rPr>
      </w:pPr>
      <w:r>
        <w:rPr>
          <w:sz w:val="24"/>
          <w:szCs w:val="24"/>
        </w:rPr>
        <w:t>Understanding on vast usage of ChatGPT, tips and tricks of its prompting.</w:t>
      </w:r>
    </w:p>
    <w:p w14:paraId="30EFA3E7">
      <w:pPr>
        <w:pStyle w:val="19"/>
        <w:numPr>
          <w:ilvl w:val="0"/>
          <w:numId w:val="14"/>
        </w:numPr>
        <w:rPr>
          <w:sz w:val="24"/>
          <w:szCs w:val="24"/>
        </w:rPr>
      </w:pPr>
      <w:r>
        <w:rPr>
          <w:sz w:val="24"/>
          <w:szCs w:val="24"/>
        </w:rPr>
        <w:t>Learning to create ppt using canva, ms ppt online, which suggest slides according to the content and slides go</w:t>
      </w:r>
    </w:p>
    <w:p w14:paraId="01ADED15">
      <w:pPr>
        <w:pStyle w:val="19"/>
        <w:numPr>
          <w:ilvl w:val="0"/>
          <w:numId w:val="14"/>
        </w:numPr>
        <w:rPr>
          <w:sz w:val="24"/>
          <w:szCs w:val="24"/>
        </w:rPr>
      </w:pPr>
      <w:r>
        <w:rPr>
          <w:sz w:val="24"/>
          <w:szCs w:val="24"/>
        </w:rPr>
        <w:t>Awareness about incognito mode in google chrome.</w:t>
      </w:r>
    </w:p>
    <w:p w14:paraId="6F6DF220">
      <w:pPr>
        <w:rPr>
          <w:b/>
          <w:sz w:val="24"/>
          <w:szCs w:val="24"/>
        </w:rPr>
      </w:pPr>
    </w:p>
    <w:p w14:paraId="6E74ED76">
      <w:pPr>
        <w:rPr>
          <w:b/>
          <w:sz w:val="24"/>
          <w:szCs w:val="24"/>
        </w:rPr>
      </w:pPr>
      <w:r>
        <w:rPr>
          <w:b/>
          <w:sz w:val="24"/>
          <w:szCs w:val="24"/>
        </w:rPr>
        <w:t>Day 3: 17.07.2024 Session 2</w:t>
      </w:r>
    </w:p>
    <w:p w14:paraId="7CE6B9D2">
      <w:pPr>
        <w:jc w:val="center"/>
        <w:rPr>
          <w:b/>
          <w:sz w:val="24"/>
          <w:szCs w:val="24"/>
        </w:rPr>
      </w:pPr>
      <w:r>
        <w:rPr>
          <w:b/>
          <w:sz w:val="24"/>
          <w:szCs w:val="24"/>
        </w:rPr>
        <w:t>‘Multimedia content creation – Video and Audio Production, Image and Graphic Design’</w:t>
      </w:r>
    </w:p>
    <w:p w14:paraId="71C99EC6">
      <w:pPr>
        <w:jc w:val="center"/>
        <w:rPr>
          <w:b/>
          <w:sz w:val="24"/>
          <w:szCs w:val="24"/>
        </w:rPr>
      </w:pPr>
      <w:r>
        <w:rPr>
          <w:b/>
          <w:sz w:val="24"/>
          <w:szCs w:val="24"/>
        </w:rPr>
        <w:t>Dr. Vinay, Associate Professor, Christ University, Bangalore</w:t>
      </w:r>
    </w:p>
    <w:p w14:paraId="2BF247C4">
      <w:pPr>
        <w:jc w:val="center"/>
        <w:rPr>
          <w:b/>
          <w:sz w:val="24"/>
          <w:szCs w:val="24"/>
        </w:rPr>
      </w:pPr>
      <w:r>
        <w:rPr>
          <w:sz w:val="24"/>
          <w:szCs w:val="24"/>
        </w:rPr>
        <w:drawing>
          <wp:inline distT="0" distB="0" distL="0" distR="0">
            <wp:extent cx="5735955" cy="2995295"/>
            <wp:effectExtent l="19050" t="0" r="0" b="0"/>
            <wp:docPr id="16606854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685428" name="Picture 1"/>
                    <pic:cNvPicPr>
                      <a:picLocks noChangeAspect="1"/>
                    </pic:cNvPicPr>
                  </pic:nvPicPr>
                  <pic:blipFill>
                    <a:blip r:embed="rId25" cstate="print"/>
                    <a:stretch>
                      <a:fillRect/>
                    </a:stretch>
                  </pic:blipFill>
                  <pic:spPr>
                    <a:xfrm>
                      <a:off x="0" y="0"/>
                      <a:ext cx="5731510" cy="2993047"/>
                    </a:xfrm>
                    <a:prstGeom prst="rect">
                      <a:avLst/>
                    </a:prstGeom>
                  </pic:spPr>
                </pic:pic>
              </a:graphicData>
            </a:graphic>
          </wp:inline>
        </w:drawing>
      </w:r>
    </w:p>
    <w:p w14:paraId="09817B75">
      <w:pPr>
        <w:jc w:val="both"/>
        <w:rPr>
          <w:sz w:val="24"/>
          <w:szCs w:val="24"/>
        </w:rPr>
      </w:pPr>
    </w:p>
    <w:p w14:paraId="55BD3732">
      <w:pPr>
        <w:ind w:firstLine="720"/>
        <w:jc w:val="both"/>
        <w:rPr>
          <w:sz w:val="24"/>
          <w:szCs w:val="24"/>
        </w:rPr>
      </w:pPr>
      <w:r>
        <w:rPr>
          <w:sz w:val="24"/>
          <w:szCs w:val="24"/>
        </w:rPr>
        <w:t>The session started with a brief introduction to generative AI. Generative AI refers to a class of artificial intelligence models that can create new data similar to the data on which they were trained. This can include text, images, music, code, and other types of content. Unlike traditional AI, which is designed to recognize patterns or make decisions based on existing data, generative AI can produce original content. Dr Vinay explained about text generation AI applications such as Claude, Gemini, Copilot and ChatGPT the advanced AI models designed for natural language understanding and generation, each with unique features and applications. The session was followed by explanation on prompting and he said that an ideal prompt should comprise of 21 words which should include:</w:t>
      </w:r>
    </w:p>
    <w:p w14:paraId="4A3126CF">
      <w:pPr>
        <w:pStyle w:val="19"/>
        <w:widowControl/>
        <w:numPr>
          <w:ilvl w:val="1"/>
          <w:numId w:val="15"/>
        </w:numPr>
        <w:autoSpaceDE/>
        <w:autoSpaceDN/>
        <w:spacing w:after="160" w:line="259" w:lineRule="auto"/>
        <w:rPr>
          <w:sz w:val="24"/>
          <w:szCs w:val="24"/>
        </w:rPr>
      </w:pPr>
      <w:r>
        <w:rPr>
          <w:sz w:val="24"/>
          <w:szCs w:val="24"/>
        </w:rPr>
        <w:t>Persona</w:t>
      </w:r>
    </w:p>
    <w:p w14:paraId="480A8A16">
      <w:pPr>
        <w:pStyle w:val="19"/>
        <w:widowControl/>
        <w:numPr>
          <w:ilvl w:val="1"/>
          <w:numId w:val="15"/>
        </w:numPr>
        <w:autoSpaceDE/>
        <w:autoSpaceDN/>
        <w:spacing w:after="160" w:line="259" w:lineRule="auto"/>
        <w:rPr>
          <w:sz w:val="24"/>
          <w:szCs w:val="24"/>
        </w:rPr>
      </w:pPr>
      <w:r>
        <w:rPr>
          <w:sz w:val="24"/>
          <w:szCs w:val="24"/>
        </w:rPr>
        <w:t>Task</w:t>
      </w:r>
    </w:p>
    <w:p w14:paraId="41C146FA">
      <w:pPr>
        <w:pStyle w:val="19"/>
        <w:widowControl/>
        <w:numPr>
          <w:ilvl w:val="1"/>
          <w:numId w:val="15"/>
        </w:numPr>
        <w:autoSpaceDE/>
        <w:autoSpaceDN/>
        <w:spacing w:after="160" w:line="259" w:lineRule="auto"/>
        <w:rPr>
          <w:sz w:val="24"/>
          <w:szCs w:val="24"/>
        </w:rPr>
      </w:pPr>
      <w:r>
        <w:rPr>
          <w:sz w:val="24"/>
          <w:szCs w:val="24"/>
        </w:rPr>
        <w:t>Context</w:t>
      </w:r>
    </w:p>
    <w:p w14:paraId="1D76D5D1">
      <w:pPr>
        <w:pStyle w:val="19"/>
        <w:widowControl/>
        <w:numPr>
          <w:ilvl w:val="1"/>
          <w:numId w:val="15"/>
        </w:numPr>
        <w:autoSpaceDE/>
        <w:autoSpaceDN/>
        <w:spacing w:after="160" w:line="259" w:lineRule="auto"/>
        <w:rPr>
          <w:sz w:val="24"/>
          <w:szCs w:val="24"/>
        </w:rPr>
      </w:pPr>
      <w:r>
        <w:rPr>
          <w:sz w:val="24"/>
          <w:szCs w:val="24"/>
        </w:rPr>
        <w:t>Format</w:t>
      </w:r>
    </w:p>
    <w:p w14:paraId="5B4D71E7">
      <w:pPr>
        <w:ind w:firstLine="720"/>
        <w:jc w:val="both"/>
        <w:rPr>
          <w:sz w:val="24"/>
          <w:szCs w:val="24"/>
        </w:rPr>
      </w:pPr>
      <w:r>
        <w:rPr>
          <w:sz w:val="24"/>
          <w:szCs w:val="24"/>
        </w:rPr>
        <w:t xml:space="preserve">Further Dr Vinay gave a rapid demonstration on various audio and video generative applications. </w:t>
      </w:r>
      <w:r>
        <w:rPr>
          <w:b/>
          <w:bCs/>
          <w:sz w:val="24"/>
          <w:szCs w:val="24"/>
        </w:rPr>
        <w:t>Narakeet</w:t>
      </w:r>
      <w:r>
        <w:rPr>
          <w:sz w:val="24"/>
          <w:szCs w:val="24"/>
        </w:rPr>
        <w:t xml:space="preserve"> is a tool for creating videos with text-to-speech narration; </w:t>
      </w:r>
      <w:r>
        <w:rPr>
          <w:b/>
          <w:bCs/>
          <w:sz w:val="24"/>
          <w:szCs w:val="24"/>
        </w:rPr>
        <w:t>Adobe Firefly</w:t>
      </w:r>
      <w:r>
        <w:rPr>
          <w:sz w:val="24"/>
          <w:szCs w:val="24"/>
        </w:rPr>
        <w:t xml:space="preserve"> offers AI-powered creative tools for generating and editing images; </w:t>
      </w:r>
      <w:r>
        <w:rPr>
          <w:b/>
          <w:bCs/>
          <w:sz w:val="24"/>
          <w:szCs w:val="24"/>
        </w:rPr>
        <w:t>Freepik</w:t>
      </w:r>
      <w:r>
        <w:rPr>
          <w:sz w:val="24"/>
          <w:szCs w:val="24"/>
        </w:rPr>
        <w:t xml:space="preserve"> provides a vast library of free and premium design resources; </w:t>
      </w:r>
      <w:r>
        <w:rPr>
          <w:b/>
          <w:bCs/>
          <w:sz w:val="24"/>
          <w:szCs w:val="24"/>
        </w:rPr>
        <w:t>Pixlr</w:t>
      </w:r>
      <w:r>
        <w:rPr>
          <w:sz w:val="24"/>
          <w:szCs w:val="24"/>
        </w:rPr>
        <w:t xml:space="preserve"> is an online photo editor offering quick and advanced editing features; </w:t>
      </w:r>
      <w:r>
        <w:rPr>
          <w:b/>
          <w:bCs/>
          <w:sz w:val="24"/>
          <w:szCs w:val="24"/>
        </w:rPr>
        <w:t>ElevenLabs</w:t>
      </w:r>
      <w:r>
        <w:rPr>
          <w:sz w:val="24"/>
          <w:szCs w:val="24"/>
        </w:rPr>
        <w:t xml:space="preserve"> specializes in AI-generated lifelike voice synthesis; </w:t>
      </w:r>
      <w:r>
        <w:rPr>
          <w:b/>
          <w:bCs/>
          <w:sz w:val="24"/>
          <w:szCs w:val="24"/>
        </w:rPr>
        <w:t>Dubverse</w:t>
      </w:r>
      <w:r>
        <w:rPr>
          <w:sz w:val="24"/>
          <w:szCs w:val="24"/>
        </w:rPr>
        <w:t xml:space="preserve"> provides AI-powered video dubbing and subtitling; </w:t>
      </w:r>
      <w:r>
        <w:rPr>
          <w:b/>
          <w:bCs/>
          <w:sz w:val="24"/>
          <w:szCs w:val="24"/>
        </w:rPr>
        <w:t>Soundraw</w:t>
      </w:r>
      <w:r>
        <w:rPr>
          <w:sz w:val="24"/>
          <w:szCs w:val="24"/>
        </w:rPr>
        <w:t xml:space="preserve"> enables AI-generated custom music compositions; </w:t>
      </w:r>
      <w:r>
        <w:rPr>
          <w:b/>
          <w:bCs/>
          <w:sz w:val="24"/>
          <w:szCs w:val="24"/>
        </w:rPr>
        <w:t>Natural Reader</w:t>
      </w:r>
      <w:r>
        <w:rPr>
          <w:sz w:val="24"/>
          <w:szCs w:val="24"/>
        </w:rPr>
        <w:t xml:space="preserve"> converts text into speech for accessible reading; </w:t>
      </w:r>
      <w:r>
        <w:rPr>
          <w:b/>
          <w:bCs/>
          <w:sz w:val="24"/>
          <w:szCs w:val="24"/>
        </w:rPr>
        <w:t>Designs.ai Video Maker</w:t>
      </w:r>
      <w:r>
        <w:rPr>
          <w:sz w:val="24"/>
          <w:szCs w:val="24"/>
        </w:rPr>
        <w:t xml:space="preserve"> automates video creation with AI; </w:t>
      </w:r>
      <w:r>
        <w:rPr>
          <w:b/>
          <w:bCs/>
          <w:sz w:val="24"/>
          <w:szCs w:val="24"/>
        </w:rPr>
        <w:t>Elai</w:t>
      </w:r>
      <w:r>
        <w:rPr>
          <w:sz w:val="24"/>
          <w:szCs w:val="24"/>
        </w:rPr>
        <w:t xml:space="preserve"> is an AI platform for creating personalized video content; </w:t>
      </w:r>
      <w:r>
        <w:rPr>
          <w:b/>
          <w:bCs/>
          <w:sz w:val="24"/>
          <w:szCs w:val="24"/>
        </w:rPr>
        <w:t>Meta AI</w:t>
      </w:r>
      <w:r>
        <w:rPr>
          <w:sz w:val="24"/>
          <w:szCs w:val="24"/>
        </w:rPr>
        <w:t xml:space="preserve"> focuses on developing advanced AI research and tools, and </w:t>
      </w:r>
      <w:r>
        <w:rPr>
          <w:b/>
          <w:bCs/>
          <w:sz w:val="24"/>
          <w:szCs w:val="24"/>
        </w:rPr>
        <w:t>Miro</w:t>
      </w:r>
      <w:r>
        <w:rPr>
          <w:sz w:val="24"/>
          <w:szCs w:val="24"/>
        </w:rPr>
        <w:t xml:space="preserve"> is a collaborative online whiteboard platform for team brainstorming and planning.</w:t>
      </w:r>
    </w:p>
    <w:p w14:paraId="35507B93">
      <w:pPr>
        <w:ind w:firstLine="720"/>
        <w:jc w:val="both"/>
        <w:rPr>
          <w:sz w:val="24"/>
          <w:szCs w:val="24"/>
        </w:rPr>
      </w:pPr>
    </w:p>
    <w:p w14:paraId="4CFAB565">
      <w:pPr>
        <w:jc w:val="center"/>
        <w:rPr>
          <w:sz w:val="24"/>
          <w:szCs w:val="24"/>
        </w:rPr>
      </w:pPr>
      <w:r>
        <w:rPr>
          <w:sz w:val="24"/>
          <w:szCs w:val="24"/>
        </w:rPr>
        <w:drawing>
          <wp:inline distT="0" distB="0" distL="0" distR="0">
            <wp:extent cx="5731510" cy="3582035"/>
            <wp:effectExtent l="0" t="0" r="2540" b="0"/>
            <wp:docPr id="9567149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714979" name="Picture 1"/>
                    <pic:cNvPicPr>
                      <a:picLocks noChangeAspect="1"/>
                    </pic:cNvPicPr>
                  </pic:nvPicPr>
                  <pic:blipFill>
                    <a:blip r:embed="rId26" cstate="print"/>
                    <a:stretch>
                      <a:fillRect/>
                    </a:stretch>
                  </pic:blipFill>
                  <pic:spPr>
                    <a:xfrm>
                      <a:off x="0" y="0"/>
                      <a:ext cx="5731510" cy="3582035"/>
                    </a:xfrm>
                    <a:prstGeom prst="rect">
                      <a:avLst/>
                    </a:prstGeom>
                  </pic:spPr>
                </pic:pic>
              </a:graphicData>
            </a:graphic>
          </wp:inline>
        </w:drawing>
      </w:r>
    </w:p>
    <w:p w14:paraId="50773761">
      <w:pPr>
        <w:jc w:val="both"/>
        <w:rPr>
          <w:b/>
          <w:sz w:val="24"/>
          <w:szCs w:val="24"/>
        </w:rPr>
      </w:pPr>
    </w:p>
    <w:p w14:paraId="32963ED8">
      <w:pPr>
        <w:jc w:val="both"/>
        <w:rPr>
          <w:b/>
          <w:sz w:val="24"/>
          <w:szCs w:val="24"/>
        </w:rPr>
      </w:pPr>
      <w:r>
        <w:rPr>
          <w:b/>
          <w:sz w:val="24"/>
          <w:szCs w:val="24"/>
        </w:rPr>
        <w:t>Take Away from the session:</w:t>
      </w:r>
    </w:p>
    <w:p w14:paraId="43394BB8">
      <w:pPr>
        <w:numPr>
          <w:ilvl w:val="0"/>
          <w:numId w:val="16"/>
        </w:numPr>
        <w:jc w:val="both"/>
        <w:rPr>
          <w:sz w:val="24"/>
          <w:szCs w:val="24"/>
        </w:rPr>
      </w:pPr>
      <w:r>
        <w:rPr>
          <w:sz w:val="24"/>
          <w:szCs w:val="24"/>
        </w:rPr>
        <w:t>Aspects of generative AI</w:t>
      </w:r>
    </w:p>
    <w:p w14:paraId="2F61DE21">
      <w:pPr>
        <w:numPr>
          <w:ilvl w:val="0"/>
          <w:numId w:val="16"/>
        </w:numPr>
        <w:jc w:val="both"/>
        <w:rPr>
          <w:sz w:val="24"/>
          <w:szCs w:val="24"/>
        </w:rPr>
      </w:pPr>
      <w:r>
        <w:rPr>
          <w:sz w:val="24"/>
          <w:szCs w:val="24"/>
        </w:rPr>
        <w:t>Demonstration of generative AI platforms for creating image, audio effects and videos using adobe firefly, freepik, pixlr, IIElevenLabs, Dubverse, soundraw, natural reader, designs video maker, elai, meta- AI, narakeet and miro</w:t>
      </w:r>
    </w:p>
    <w:p w14:paraId="5FB51F7E">
      <w:pPr>
        <w:numPr>
          <w:ilvl w:val="0"/>
          <w:numId w:val="16"/>
        </w:numPr>
        <w:jc w:val="both"/>
        <w:rPr>
          <w:sz w:val="24"/>
          <w:szCs w:val="24"/>
        </w:rPr>
      </w:pPr>
      <w:r>
        <w:rPr>
          <w:sz w:val="24"/>
          <w:szCs w:val="24"/>
        </w:rPr>
        <w:t xml:space="preserve">Explanation about prompt engineering </w:t>
      </w:r>
    </w:p>
    <w:p w14:paraId="6885C0A5">
      <w:pPr>
        <w:ind w:left="720"/>
        <w:jc w:val="both"/>
        <w:rPr>
          <w:sz w:val="24"/>
          <w:szCs w:val="24"/>
        </w:rPr>
      </w:pPr>
    </w:p>
    <w:p w14:paraId="60739CB4">
      <w:pPr>
        <w:rPr>
          <w:b/>
          <w:sz w:val="24"/>
          <w:szCs w:val="24"/>
        </w:rPr>
      </w:pPr>
      <w:r>
        <w:rPr>
          <w:b/>
          <w:sz w:val="24"/>
          <w:szCs w:val="24"/>
        </w:rPr>
        <w:t>Day 3: 17.07.2024 Session 3</w:t>
      </w:r>
    </w:p>
    <w:p w14:paraId="3286CA0D">
      <w:pPr>
        <w:jc w:val="center"/>
        <w:rPr>
          <w:b/>
          <w:sz w:val="24"/>
          <w:szCs w:val="24"/>
        </w:rPr>
      </w:pPr>
      <w:r>
        <w:rPr>
          <w:b/>
          <w:sz w:val="24"/>
          <w:szCs w:val="24"/>
        </w:rPr>
        <w:t>‘Deep Learning for Video Analytics –Science Perspectives’</w:t>
      </w:r>
    </w:p>
    <w:p w14:paraId="425A7AAD">
      <w:pPr>
        <w:jc w:val="center"/>
        <w:rPr>
          <w:b/>
          <w:sz w:val="24"/>
          <w:szCs w:val="24"/>
        </w:rPr>
      </w:pPr>
      <w:r>
        <w:rPr>
          <w:b/>
          <w:sz w:val="24"/>
          <w:szCs w:val="24"/>
        </w:rPr>
        <w:t>Dr. P.R Hiremath, Professor, KLE Technological university, Hubballi, Karnataka</w:t>
      </w:r>
    </w:p>
    <w:p w14:paraId="63E49F06">
      <w:pPr>
        <w:jc w:val="center"/>
        <w:rPr>
          <w:sz w:val="24"/>
          <w:szCs w:val="24"/>
        </w:rPr>
      </w:pPr>
      <w:r>
        <w:rPr>
          <w:sz w:val="24"/>
          <w:szCs w:val="24"/>
        </w:rPr>
        <w:drawing>
          <wp:inline distT="0" distB="0" distL="0" distR="0">
            <wp:extent cx="5731510" cy="3582035"/>
            <wp:effectExtent l="0" t="0" r="2540" b="0"/>
            <wp:docPr id="18221196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119617" name="Picture 1"/>
                    <pic:cNvPicPr>
                      <a:picLocks noChangeAspect="1"/>
                    </pic:cNvPicPr>
                  </pic:nvPicPr>
                  <pic:blipFill>
                    <a:blip r:embed="rId27" cstate="print"/>
                    <a:stretch>
                      <a:fillRect/>
                    </a:stretch>
                  </pic:blipFill>
                  <pic:spPr>
                    <a:xfrm>
                      <a:off x="0" y="0"/>
                      <a:ext cx="5731510" cy="3582035"/>
                    </a:xfrm>
                    <a:prstGeom prst="rect">
                      <a:avLst/>
                    </a:prstGeom>
                  </pic:spPr>
                </pic:pic>
              </a:graphicData>
            </a:graphic>
          </wp:inline>
        </w:drawing>
      </w:r>
    </w:p>
    <w:p w14:paraId="0963B249">
      <w:pPr>
        <w:jc w:val="both"/>
        <w:rPr>
          <w:sz w:val="24"/>
          <w:szCs w:val="24"/>
        </w:rPr>
      </w:pPr>
    </w:p>
    <w:p w14:paraId="4750E7F1">
      <w:pPr>
        <w:widowControl/>
        <w:autoSpaceDE/>
        <w:autoSpaceDN/>
        <w:spacing w:after="160" w:line="259" w:lineRule="auto"/>
        <w:rPr>
          <w:sz w:val="24"/>
          <w:szCs w:val="24"/>
        </w:rPr>
      </w:pPr>
    </w:p>
    <w:p w14:paraId="106A17A5">
      <w:pPr>
        <w:spacing w:line="276" w:lineRule="auto"/>
        <w:ind w:firstLine="720"/>
        <w:jc w:val="both"/>
        <w:rPr>
          <w:sz w:val="24"/>
          <w:szCs w:val="24"/>
          <w:lang w:val="en-IN"/>
        </w:rPr>
      </w:pPr>
      <w:r>
        <w:rPr>
          <w:sz w:val="24"/>
          <w:szCs w:val="24"/>
        </w:rPr>
        <w:t xml:space="preserve">Dr. Hiremath started the session with a discussion on deep learning. He explained about generative AI models for text, image, audio generations, multi and diffusion models. Hugging face, an open-source platform for experimenting Gen AI. He elaborately discussed about the Gen AI in sports science, </w:t>
      </w:r>
      <w:r>
        <w:rPr>
          <w:sz w:val="24"/>
          <w:szCs w:val="24"/>
          <w:lang w:val="en-IN"/>
        </w:rPr>
        <w:t>in sports science, generative AI is being used to enhance performance analysis, injury prevention, and training strategies. By creating simulated data, such as virtual athletes or predictive scenarios, generative AI can model complex biomechanical movements, optimize training routines, and predict potential injuries. This technology also enables the generation of personalized training programs by analysing individual athlete data, leading to more tailored and effective interventions. Additionally, generative AI helps in visualizing game strategies and outcomes, offering coaches and players new insights into performance improvements. Further in the session sir explained the differences in pixel and compressed domain, video analysis for action recognition. The theory behind human action recognition in a compressed video, stages in action identification (action recognition and data association) is clearly explained by the speaker.</w:t>
      </w:r>
    </w:p>
    <w:p w14:paraId="3C5E91D7">
      <w:pPr>
        <w:jc w:val="both"/>
        <w:rPr>
          <w:sz w:val="24"/>
          <w:szCs w:val="24"/>
        </w:rPr>
      </w:pPr>
    </w:p>
    <w:p w14:paraId="5AADD927">
      <w:pPr>
        <w:jc w:val="center"/>
        <w:rPr>
          <w:sz w:val="24"/>
          <w:szCs w:val="24"/>
        </w:rPr>
      </w:pPr>
      <w:r>
        <w:rPr>
          <w:sz w:val="24"/>
          <w:szCs w:val="24"/>
        </w:rPr>
        <w:drawing>
          <wp:inline distT="0" distB="0" distL="0" distR="0">
            <wp:extent cx="5731510" cy="3582035"/>
            <wp:effectExtent l="0" t="0" r="2540" b="0"/>
            <wp:docPr id="1192942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942078" name="Picture 1"/>
                    <pic:cNvPicPr>
                      <a:picLocks noChangeAspect="1"/>
                    </pic:cNvPicPr>
                  </pic:nvPicPr>
                  <pic:blipFill>
                    <a:blip r:embed="rId28" cstate="print"/>
                    <a:stretch>
                      <a:fillRect/>
                    </a:stretch>
                  </pic:blipFill>
                  <pic:spPr>
                    <a:xfrm>
                      <a:off x="0" y="0"/>
                      <a:ext cx="5731510" cy="3582035"/>
                    </a:xfrm>
                    <a:prstGeom prst="rect">
                      <a:avLst/>
                    </a:prstGeom>
                  </pic:spPr>
                </pic:pic>
              </a:graphicData>
            </a:graphic>
          </wp:inline>
        </w:drawing>
      </w:r>
    </w:p>
    <w:p w14:paraId="4513E399">
      <w:pPr>
        <w:jc w:val="both"/>
        <w:rPr>
          <w:b/>
          <w:sz w:val="24"/>
          <w:szCs w:val="24"/>
        </w:rPr>
      </w:pPr>
    </w:p>
    <w:p w14:paraId="28B40A4A">
      <w:pPr>
        <w:jc w:val="both"/>
        <w:rPr>
          <w:b/>
          <w:sz w:val="24"/>
          <w:szCs w:val="24"/>
        </w:rPr>
      </w:pPr>
    </w:p>
    <w:p w14:paraId="06560432">
      <w:pPr>
        <w:jc w:val="both"/>
        <w:rPr>
          <w:b/>
          <w:sz w:val="24"/>
          <w:szCs w:val="24"/>
        </w:rPr>
      </w:pPr>
      <w:r>
        <w:rPr>
          <w:b/>
          <w:sz w:val="24"/>
          <w:szCs w:val="24"/>
        </w:rPr>
        <w:t>Take Away from the session:</w:t>
      </w:r>
    </w:p>
    <w:p w14:paraId="6A595B96">
      <w:pPr>
        <w:pStyle w:val="19"/>
        <w:numPr>
          <w:ilvl w:val="0"/>
          <w:numId w:val="17"/>
        </w:numPr>
        <w:rPr>
          <w:sz w:val="24"/>
          <w:szCs w:val="24"/>
        </w:rPr>
      </w:pPr>
      <w:r>
        <w:rPr>
          <w:sz w:val="24"/>
          <w:szCs w:val="24"/>
        </w:rPr>
        <w:t xml:space="preserve">Understanding about </w:t>
      </w:r>
      <w:bookmarkStart w:id="6" w:name="_Hlk174357831"/>
      <w:r>
        <w:rPr>
          <w:sz w:val="24"/>
          <w:szCs w:val="24"/>
        </w:rPr>
        <w:t>Artificial neural networks-Deep learning networks-convolution networks</w:t>
      </w:r>
    </w:p>
    <w:bookmarkEnd w:id="6"/>
    <w:p w14:paraId="35BBFFF8">
      <w:pPr>
        <w:pStyle w:val="19"/>
        <w:numPr>
          <w:ilvl w:val="0"/>
          <w:numId w:val="17"/>
        </w:numPr>
        <w:rPr>
          <w:sz w:val="24"/>
          <w:szCs w:val="24"/>
        </w:rPr>
      </w:pPr>
      <w:r>
        <w:rPr>
          <w:sz w:val="24"/>
          <w:szCs w:val="24"/>
        </w:rPr>
        <w:t xml:space="preserve">Generative AI Models such as; GPT- 4, ChatGPT for text generation, DALL- E2, Stylegan2 for image generation and BigGAN for image generation, Jukedeck and Juke box for audio generation, GitHub Copilot, OpenAI Codex, Intellicode for code synthesis, Adobe firefly and MidJourney for image synthesis. </w:t>
      </w:r>
    </w:p>
    <w:p w14:paraId="4ACF6B4B">
      <w:pPr>
        <w:numPr>
          <w:ilvl w:val="0"/>
          <w:numId w:val="17"/>
        </w:numPr>
        <w:jc w:val="both"/>
        <w:rPr>
          <w:sz w:val="24"/>
          <w:szCs w:val="24"/>
        </w:rPr>
      </w:pPr>
      <w:r>
        <w:rPr>
          <w:sz w:val="24"/>
          <w:szCs w:val="24"/>
        </w:rPr>
        <w:t>Compressed domain in video analysis</w:t>
      </w:r>
    </w:p>
    <w:p w14:paraId="00C9DDD2">
      <w:pPr>
        <w:jc w:val="both"/>
        <w:rPr>
          <w:sz w:val="24"/>
          <w:szCs w:val="24"/>
        </w:rPr>
      </w:pPr>
    </w:p>
    <w:p w14:paraId="0138F077">
      <w:pPr>
        <w:jc w:val="both"/>
        <w:rPr>
          <w:sz w:val="24"/>
          <w:szCs w:val="24"/>
        </w:rPr>
      </w:pPr>
    </w:p>
    <w:p w14:paraId="7F12B129">
      <w:pPr>
        <w:rPr>
          <w:b/>
          <w:sz w:val="24"/>
          <w:szCs w:val="24"/>
        </w:rPr>
      </w:pPr>
      <w:r>
        <w:rPr>
          <w:b/>
          <w:sz w:val="24"/>
          <w:szCs w:val="24"/>
        </w:rPr>
        <w:t>Day 3: 17.07.2024 Session 4</w:t>
      </w:r>
    </w:p>
    <w:p w14:paraId="4296FFEC">
      <w:pPr>
        <w:jc w:val="center"/>
        <w:rPr>
          <w:b/>
          <w:sz w:val="24"/>
          <w:szCs w:val="24"/>
        </w:rPr>
      </w:pPr>
      <w:r>
        <w:rPr>
          <w:b/>
          <w:sz w:val="24"/>
          <w:szCs w:val="24"/>
        </w:rPr>
        <w:t>‘Hands-on Training on Content Creation using AI’</w:t>
      </w:r>
    </w:p>
    <w:p w14:paraId="50CB5556">
      <w:pPr>
        <w:jc w:val="center"/>
        <w:rPr>
          <w:b/>
          <w:sz w:val="24"/>
          <w:szCs w:val="24"/>
        </w:rPr>
      </w:pPr>
      <w:r>
        <w:rPr>
          <w:b/>
          <w:sz w:val="24"/>
          <w:szCs w:val="24"/>
        </w:rPr>
        <w:t>Dr. K. Thiyagu, Assistant Professor, Central university of  Kerala, Kasargod</w:t>
      </w:r>
    </w:p>
    <w:p w14:paraId="02463667">
      <w:pPr>
        <w:jc w:val="center"/>
        <w:rPr>
          <w:sz w:val="24"/>
          <w:szCs w:val="24"/>
        </w:rPr>
      </w:pPr>
    </w:p>
    <w:p w14:paraId="515984F4">
      <w:pPr>
        <w:jc w:val="center"/>
        <w:rPr>
          <w:sz w:val="24"/>
          <w:szCs w:val="24"/>
        </w:rPr>
      </w:pPr>
      <w:r>
        <w:rPr>
          <w:sz w:val="24"/>
          <w:szCs w:val="24"/>
        </w:rPr>
        <w:drawing>
          <wp:inline distT="0" distB="0" distL="0" distR="0">
            <wp:extent cx="5735955" cy="2689225"/>
            <wp:effectExtent l="19050" t="0" r="0" b="0"/>
            <wp:docPr id="10630301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3030166" name="Picture 1"/>
                    <pic:cNvPicPr>
                      <a:picLocks noChangeAspect="1"/>
                    </pic:cNvPicPr>
                  </pic:nvPicPr>
                  <pic:blipFill>
                    <a:blip r:embed="rId29" cstate="print"/>
                    <a:srcRect b="25171"/>
                    <a:stretch>
                      <a:fillRect/>
                    </a:stretch>
                  </pic:blipFill>
                  <pic:spPr>
                    <a:xfrm>
                      <a:off x="0" y="0"/>
                      <a:ext cx="5736108" cy="2689767"/>
                    </a:xfrm>
                    <a:prstGeom prst="rect">
                      <a:avLst/>
                    </a:prstGeom>
                  </pic:spPr>
                </pic:pic>
              </a:graphicData>
            </a:graphic>
          </wp:inline>
        </w:drawing>
      </w:r>
    </w:p>
    <w:p w14:paraId="0BE39FA1">
      <w:pPr>
        <w:rPr>
          <w:sz w:val="24"/>
          <w:szCs w:val="24"/>
        </w:rPr>
      </w:pPr>
    </w:p>
    <w:p w14:paraId="4317CB02">
      <w:pPr>
        <w:ind w:firstLine="720"/>
        <w:jc w:val="both"/>
        <w:rPr>
          <w:sz w:val="24"/>
          <w:szCs w:val="24"/>
        </w:rPr>
      </w:pPr>
      <w:r>
        <w:rPr>
          <w:sz w:val="24"/>
          <w:szCs w:val="24"/>
        </w:rPr>
        <w:t xml:space="preserve">Dr. K. Thiyagu started the session by explaining generative and predictive AI and explained that its applications are the one which is used by end users. Such tools are used in text generation, image generation, music generation, video generation and speech synthesis models. Sir explained about Generative AI in the aspects of </w:t>
      </w:r>
    </w:p>
    <w:p w14:paraId="1587B667">
      <w:pPr>
        <w:pStyle w:val="19"/>
        <w:widowControl/>
        <w:numPr>
          <w:ilvl w:val="0"/>
          <w:numId w:val="18"/>
        </w:numPr>
        <w:autoSpaceDE/>
        <w:autoSpaceDN/>
        <w:spacing w:after="160" w:line="259" w:lineRule="auto"/>
        <w:rPr>
          <w:sz w:val="24"/>
          <w:szCs w:val="24"/>
        </w:rPr>
      </w:pPr>
      <w:r>
        <w:rPr>
          <w:sz w:val="24"/>
          <w:szCs w:val="24"/>
        </w:rPr>
        <w:t>Text Generation – ChatGPT</w:t>
      </w:r>
    </w:p>
    <w:p w14:paraId="04B81B0C">
      <w:pPr>
        <w:pStyle w:val="19"/>
        <w:widowControl/>
        <w:numPr>
          <w:ilvl w:val="0"/>
          <w:numId w:val="18"/>
        </w:numPr>
        <w:autoSpaceDE/>
        <w:autoSpaceDN/>
        <w:spacing w:after="160" w:line="259" w:lineRule="auto"/>
        <w:rPr>
          <w:sz w:val="24"/>
          <w:szCs w:val="24"/>
        </w:rPr>
      </w:pPr>
      <w:r>
        <w:rPr>
          <w:sz w:val="24"/>
          <w:szCs w:val="24"/>
        </w:rPr>
        <w:t>Image Generation – DALL-E</w:t>
      </w:r>
    </w:p>
    <w:p w14:paraId="4D897D3D">
      <w:pPr>
        <w:pStyle w:val="19"/>
        <w:widowControl/>
        <w:numPr>
          <w:ilvl w:val="0"/>
          <w:numId w:val="18"/>
        </w:numPr>
        <w:autoSpaceDE/>
        <w:autoSpaceDN/>
        <w:spacing w:after="160" w:line="259" w:lineRule="auto"/>
        <w:rPr>
          <w:sz w:val="24"/>
          <w:szCs w:val="24"/>
        </w:rPr>
      </w:pPr>
      <w:r>
        <w:rPr>
          <w:sz w:val="24"/>
          <w:szCs w:val="24"/>
        </w:rPr>
        <w:t>Music Generation – MuseNet, Semiconductor</w:t>
      </w:r>
    </w:p>
    <w:p w14:paraId="485400D4">
      <w:pPr>
        <w:pStyle w:val="19"/>
        <w:widowControl/>
        <w:numPr>
          <w:ilvl w:val="0"/>
          <w:numId w:val="18"/>
        </w:numPr>
        <w:autoSpaceDE/>
        <w:autoSpaceDN/>
        <w:spacing w:after="160" w:line="259" w:lineRule="auto"/>
        <w:rPr>
          <w:sz w:val="24"/>
          <w:szCs w:val="24"/>
        </w:rPr>
      </w:pPr>
      <w:r>
        <w:rPr>
          <w:sz w:val="24"/>
          <w:szCs w:val="24"/>
        </w:rPr>
        <w:t>Video Generation – VQ-VAE-2</w:t>
      </w:r>
    </w:p>
    <w:p w14:paraId="76BE5D05">
      <w:pPr>
        <w:pStyle w:val="19"/>
        <w:widowControl/>
        <w:numPr>
          <w:ilvl w:val="0"/>
          <w:numId w:val="18"/>
        </w:numPr>
        <w:autoSpaceDE/>
        <w:autoSpaceDN/>
        <w:spacing w:after="160" w:line="259" w:lineRule="auto"/>
        <w:rPr>
          <w:sz w:val="24"/>
          <w:szCs w:val="24"/>
        </w:rPr>
      </w:pPr>
      <w:r>
        <w:rPr>
          <w:sz w:val="24"/>
          <w:szCs w:val="24"/>
        </w:rPr>
        <w:t>Speech Generation – TTS Text to Speech</w:t>
      </w:r>
    </w:p>
    <w:p w14:paraId="20E1DC4A">
      <w:pPr>
        <w:rPr>
          <w:sz w:val="24"/>
          <w:szCs w:val="24"/>
        </w:rPr>
      </w:pPr>
      <w:r>
        <w:rPr>
          <w:sz w:val="24"/>
          <w:szCs w:val="24"/>
        </w:rPr>
        <w:t>He gave an eye-opening explanation on art of prompting, its types and taught the participants on how to use a prompt to get good AI generated out and explained the types of prompting as zero-shot, one-shot,few shot and chain prompting. Speaker explained the GIGO principle, which stands for "Garbage In, Garbage Out," is a concept in computing and artificial intelligence that emphasizes the importance of input quality. Sir also discussed about the RTA (Role, Task and format) and TAG (Task, action and Goal) framework in the context of AI generative tools.He emphasized many applications of AI in education (Smart content, Personalized learning, Adaptive learning, Data Accumlation. Virtual Facilitator, Automated Grader, Chat Campus, Pictoring)</w:t>
      </w:r>
    </w:p>
    <w:p w14:paraId="42283670">
      <w:pPr>
        <w:rPr>
          <w:sz w:val="24"/>
          <w:szCs w:val="24"/>
        </w:rPr>
      </w:pPr>
    </w:p>
    <w:p w14:paraId="1DBADFF1">
      <w:pPr>
        <w:rPr>
          <w:sz w:val="24"/>
          <w:szCs w:val="24"/>
        </w:rPr>
      </w:pPr>
      <w:r>
        <w:rPr>
          <w:sz w:val="24"/>
          <w:szCs w:val="24"/>
        </w:rPr>
        <w:t xml:space="preserve">Sir explained about various content creation tools such as presentation makers (Gamma App, SlidesPlot, Magic Slides, slidesgo) and demonstrated autodraw and lalamu.He elaborated on Predictive AI, AI Presentation markers such as AI boards (AutoDraw, Gamma App, Slidesgo), AI Image markers (Adobefirefly). </w:t>
      </w:r>
      <w:r>
        <w:rPr>
          <w:b/>
          <w:bCs/>
          <w:sz w:val="24"/>
          <w:szCs w:val="24"/>
        </w:rPr>
        <w:t>Gamma app</w:t>
      </w:r>
      <w:r>
        <w:rPr>
          <w:sz w:val="24"/>
          <w:szCs w:val="24"/>
        </w:rPr>
        <w:t xml:space="preserve"> is a tool for creating visually appealing presentations and reports with AI-powered design suggestions, </w:t>
      </w:r>
      <w:r>
        <w:rPr>
          <w:b/>
          <w:bCs/>
          <w:sz w:val="24"/>
          <w:szCs w:val="24"/>
        </w:rPr>
        <w:t>Tome app</w:t>
      </w:r>
      <w:r>
        <w:rPr>
          <w:sz w:val="24"/>
          <w:szCs w:val="24"/>
        </w:rPr>
        <w:t xml:space="preserve"> is a platform for building and sharing interactive documents and presentations with a focus on collaboration, and </w:t>
      </w:r>
      <w:r>
        <w:rPr>
          <w:b/>
          <w:bCs/>
          <w:sz w:val="24"/>
          <w:szCs w:val="24"/>
        </w:rPr>
        <w:t>SlidesPilot</w:t>
      </w:r>
      <w:r>
        <w:rPr>
          <w:sz w:val="24"/>
          <w:szCs w:val="24"/>
        </w:rPr>
        <w:t xml:space="preserve"> offers AI-assisted presentation design and content generation to enhance slide creation and visual storytelling.Finally concluded with a message that Humans are Hooked but Machines are Learning, therefore humans should understand that AI is a tool and not a solution.</w:t>
      </w:r>
    </w:p>
    <w:p w14:paraId="616F5FE2">
      <w:pPr>
        <w:jc w:val="both"/>
        <w:rPr>
          <w:b/>
          <w:sz w:val="24"/>
          <w:szCs w:val="24"/>
        </w:rPr>
      </w:pPr>
    </w:p>
    <w:p w14:paraId="1AD4FDE9">
      <w:pPr>
        <w:jc w:val="both"/>
        <w:rPr>
          <w:b/>
          <w:sz w:val="24"/>
          <w:szCs w:val="24"/>
        </w:rPr>
      </w:pPr>
    </w:p>
    <w:p w14:paraId="7ED4990F">
      <w:pPr>
        <w:jc w:val="center"/>
        <w:rPr>
          <w:sz w:val="24"/>
          <w:szCs w:val="24"/>
        </w:rPr>
      </w:pPr>
      <w:r>
        <w:rPr>
          <w:sz w:val="24"/>
          <w:szCs w:val="24"/>
        </w:rPr>
        <w:drawing>
          <wp:inline distT="0" distB="0" distL="0" distR="0">
            <wp:extent cx="5731510" cy="3582035"/>
            <wp:effectExtent l="0" t="0" r="2540" b="0"/>
            <wp:docPr id="522458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45820" name="Picture 1"/>
                    <pic:cNvPicPr>
                      <a:picLocks noChangeAspect="1"/>
                    </pic:cNvPicPr>
                  </pic:nvPicPr>
                  <pic:blipFill>
                    <a:blip r:embed="rId30" cstate="print"/>
                    <a:stretch>
                      <a:fillRect/>
                    </a:stretch>
                  </pic:blipFill>
                  <pic:spPr>
                    <a:xfrm>
                      <a:off x="0" y="0"/>
                      <a:ext cx="5731510" cy="3582035"/>
                    </a:xfrm>
                    <a:prstGeom prst="rect">
                      <a:avLst/>
                    </a:prstGeom>
                  </pic:spPr>
                </pic:pic>
              </a:graphicData>
            </a:graphic>
          </wp:inline>
        </w:drawing>
      </w:r>
    </w:p>
    <w:p w14:paraId="5E39D80D">
      <w:pPr>
        <w:jc w:val="both"/>
        <w:rPr>
          <w:b/>
          <w:sz w:val="24"/>
          <w:szCs w:val="24"/>
        </w:rPr>
      </w:pPr>
      <w:r>
        <w:rPr>
          <w:b/>
          <w:sz w:val="24"/>
          <w:szCs w:val="24"/>
        </w:rPr>
        <w:t>Take Away from the session:</w:t>
      </w:r>
    </w:p>
    <w:p w14:paraId="21BDE72E">
      <w:pPr>
        <w:numPr>
          <w:ilvl w:val="0"/>
          <w:numId w:val="19"/>
        </w:numPr>
        <w:jc w:val="both"/>
        <w:rPr>
          <w:sz w:val="24"/>
          <w:szCs w:val="24"/>
        </w:rPr>
      </w:pPr>
      <w:r>
        <w:rPr>
          <w:sz w:val="24"/>
          <w:szCs w:val="24"/>
        </w:rPr>
        <w:t>GIGO principle, RTA and TAG formats</w:t>
      </w:r>
    </w:p>
    <w:p w14:paraId="64210DBF">
      <w:pPr>
        <w:numPr>
          <w:ilvl w:val="0"/>
          <w:numId w:val="19"/>
        </w:numPr>
        <w:jc w:val="both"/>
        <w:rPr>
          <w:sz w:val="24"/>
          <w:szCs w:val="24"/>
        </w:rPr>
      </w:pPr>
      <w:r>
        <w:rPr>
          <w:sz w:val="24"/>
          <w:szCs w:val="24"/>
        </w:rPr>
        <w:t>Demonstration of AI presentation makers</w:t>
      </w:r>
    </w:p>
    <w:p w14:paraId="1AB5538B">
      <w:pPr>
        <w:numPr>
          <w:ilvl w:val="0"/>
          <w:numId w:val="19"/>
        </w:numPr>
        <w:jc w:val="both"/>
        <w:rPr>
          <w:sz w:val="24"/>
          <w:szCs w:val="24"/>
        </w:rPr>
      </w:pPr>
      <w:r>
        <w:rPr>
          <w:sz w:val="24"/>
          <w:szCs w:val="24"/>
        </w:rPr>
        <w:t>Importance of prompting technique</w:t>
      </w:r>
    </w:p>
    <w:p w14:paraId="28554562">
      <w:pPr>
        <w:rPr>
          <w:b/>
          <w:sz w:val="24"/>
          <w:szCs w:val="24"/>
        </w:rPr>
      </w:pPr>
    </w:p>
    <w:p w14:paraId="2EACB227">
      <w:pPr>
        <w:rPr>
          <w:b/>
          <w:sz w:val="24"/>
          <w:szCs w:val="24"/>
        </w:rPr>
      </w:pPr>
      <w:r>
        <w:rPr>
          <w:b/>
          <w:sz w:val="24"/>
          <w:szCs w:val="24"/>
        </w:rPr>
        <w:t xml:space="preserve">Day 4: 18.07.2024 Session 1 </w:t>
      </w:r>
    </w:p>
    <w:p w14:paraId="05E785B7">
      <w:pPr>
        <w:jc w:val="center"/>
        <w:rPr>
          <w:b/>
          <w:sz w:val="24"/>
          <w:szCs w:val="24"/>
        </w:rPr>
      </w:pPr>
      <w:r>
        <w:rPr>
          <w:b/>
          <w:sz w:val="24"/>
          <w:szCs w:val="24"/>
        </w:rPr>
        <w:t>‘AI Powered Feedback Tools for Language, Grammer and Plagiarism’</w:t>
      </w:r>
    </w:p>
    <w:p w14:paraId="7C79A5DB">
      <w:pPr>
        <w:jc w:val="center"/>
        <w:rPr>
          <w:sz w:val="24"/>
          <w:szCs w:val="24"/>
        </w:rPr>
      </w:pPr>
      <w:r>
        <w:rPr>
          <w:b/>
          <w:sz w:val="24"/>
          <w:szCs w:val="24"/>
        </w:rPr>
        <w:t>Dr. Kalaiselvi, Assistant Professor, Gandhigram Rural Institute, Dindigul</w:t>
      </w:r>
    </w:p>
    <w:p w14:paraId="5BBBDEDA">
      <w:pPr>
        <w:jc w:val="center"/>
        <w:rPr>
          <w:sz w:val="24"/>
          <w:szCs w:val="24"/>
        </w:rPr>
      </w:pPr>
      <w:r>
        <w:rPr>
          <w:sz w:val="24"/>
          <w:szCs w:val="24"/>
        </w:rPr>
        <w:drawing>
          <wp:inline distT="0" distB="0" distL="0" distR="0">
            <wp:extent cx="5731510" cy="3223895"/>
            <wp:effectExtent l="0" t="0" r="2540" b="0"/>
            <wp:docPr id="7743995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4399571" name="Picture 1"/>
                    <pic:cNvPicPr>
                      <a:picLocks noChangeAspect="1"/>
                    </pic:cNvPicPr>
                  </pic:nvPicPr>
                  <pic:blipFill>
                    <a:blip r:embed="rId31" cstate="print"/>
                    <a:stretch>
                      <a:fillRect/>
                    </a:stretch>
                  </pic:blipFill>
                  <pic:spPr>
                    <a:xfrm>
                      <a:off x="0" y="0"/>
                      <a:ext cx="5731510" cy="3223895"/>
                    </a:xfrm>
                    <a:prstGeom prst="rect">
                      <a:avLst/>
                    </a:prstGeom>
                  </pic:spPr>
                </pic:pic>
              </a:graphicData>
            </a:graphic>
          </wp:inline>
        </w:drawing>
      </w:r>
    </w:p>
    <w:p w14:paraId="2F80A8A4">
      <w:pPr>
        <w:jc w:val="center"/>
        <w:rPr>
          <w:sz w:val="24"/>
          <w:szCs w:val="24"/>
        </w:rPr>
      </w:pPr>
    </w:p>
    <w:p w14:paraId="6C397315">
      <w:pPr>
        <w:spacing w:after="160" w:line="276" w:lineRule="auto"/>
        <w:jc w:val="both"/>
        <w:rPr>
          <w:sz w:val="24"/>
          <w:szCs w:val="24"/>
          <w:lang w:val="en-IN"/>
        </w:rPr>
      </w:pPr>
      <w:r>
        <w:rPr>
          <w:sz w:val="24"/>
          <w:szCs w:val="24"/>
          <w:lang w:val="en-IN"/>
        </w:rPr>
        <w:t>The session began with an explanation of AI-powered feedback systems by Dr. Kalaiselvi. The speaker divided the AI tools into three categories: Super intelligent AI, general purpose AI, and narrow AI. She went on to identify other resources for language, grammar, and plagiarism. Ma'am gave an explanation of the ChatGPT, including its main features, uses, and versions.</w:t>
      </w:r>
    </w:p>
    <w:p w14:paraId="2CA80E29">
      <w:pPr>
        <w:spacing w:after="160" w:line="276" w:lineRule="auto"/>
        <w:jc w:val="both"/>
        <w:rPr>
          <w:sz w:val="24"/>
          <w:szCs w:val="24"/>
          <w:lang w:val="en-IN"/>
        </w:rPr>
      </w:pPr>
    </w:p>
    <w:p w14:paraId="32849745">
      <w:pPr>
        <w:spacing w:after="160" w:line="276" w:lineRule="auto"/>
        <w:jc w:val="both"/>
        <w:rPr>
          <w:sz w:val="24"/>
          <w:szCs w:val="24"/>
          <w:lang w:val="en-IN"/>
        </w:rPr>
      </w:pPr>
      <w:r>
        <w:rPr>
          <w:sz w:val="24"/>
          <w:szCs w:val="24"/>
        </w:rPr>
        <w:t xml:space="preserve">he speaker elaborately explained the key features of it as: </w:t>
      </w:r>
    </w:p>
    <w:p w14:paraId="75F1F794">
      <w:pPr>
        <w:pStyle w:val="19"/>
        <w:widowControl/>
        <w:numPr>
          <w:ilvl w:val="0"/>
          <w:numId w:val="20"/>
        </w:numPr>
        <w:autoSpaceDE/>
        <w:autoSpaceDN/>
        <w:spacing w:after="160" w:line="259" w:lineRule="auto"/>
        <w:jc w:val="both"/>
        <w:rPr>
          <w:sz w:val="24"/>
          <w:szCs w:val="24"/>
        </w:rPr>
      </w:pPr>
      <w:r>
        <w:rPr>
          <w:sz w:val="24"/>
          <w:szCs w:val="24"/>
        </w:rPr>
        <w:t>Natural Language Processing</w:t>
      </w:r>
    </w:p>
    <w:p w14:paraId="7E5991D7">
      <w:pPr>
        <w:pStyle w:val="19"/>
        <w:widowControl/>
        <w:numPr>
          <w:ilvl w:val="0"/>
          <w:numId w:val="20"/>
        </w:numPr>
        <w:autoSpaceDE/>
        <w:autoSpaceDN/>
        <w:spacing w:after="160" w:line="259" w:lineRule="auto"/>
        <w:jc w:val="both"/>
        <w:rPr>
          <w:sz w:val="24"/>
          <w:szCs w:val="24"/>
        </w:rPr>
      </w:pPr>
      <w:r>
        <w:rPr>
          <w:sz w:val="24"/>
          <w:szCs w:val="24"/>
        </w:rPr>
        <w:t>Conversational Ability</w:t>
      </w:r>
    </w:p>
    <w:p w14:paraId="33A6C681">
      <w:pPr>
        <w:pStyle w:val="19"/>
        <w:widowControl/>
        <w:numPr>
          <w:ilvl w:val="0"/>
          <w:numId w:val="20"/>
        </w:numPr>
        <w:autoSpaceDE/>
        <w:autoSpaceDN/>
        <w:spacing w:after="160" w:line="259" w:lineRule="auto"/>
        <w:jc w:val="both"/>
        <w:rPr>
          <w:sz w:val="24"/>
          <w:szCs w:val="24"/>
        </w:rPr>
      </w:pPr>
      <w:r>
        <w:rPr>
          <w:sz w:val="24"/>
          <w:szCs w:val="24"/>
        </w:rPr>
        <w:t>Task Versatility</w:t>
      </w:r>
    </w:p>
    <w:p w14:paraId="2BD4C5D4">
      <w:pPr>
        <w:pStyle w:val="19"/>
        <w:widowControl/>
        <w:numPr>
          <w:ilvl w:val="0"/>
          <w:numId w:val="20"/>
        </w:numPr>
        <w:autoSpaceDE/>
        <w:autoSpaceDN/>
        <w:spacing w:after="160" w:line="259" w:lineRule="auto"/>
        <w:jc w:val="both"/>
        <w:rPr>
          <w:sz w:val="24"/>
          <w:szCs w:val="24"/>
        </w:rPr>
      </w:pPr>
      <w:r>
        <w:rPr>
          <w:sz w:val="24"/>
          <w:szCs w:val="24"/>
        </w:rPr>
        <w:t>Code Generation and Analysis</w:t>
      </w:r>
    </w:p>
    <w:p w14:paraId="39838C8B">
      <w:pPr>
        <w:pStyle w:val="19"/>
        <w:widowControl/>
        <w:numPr>
          <w:ilvl w:val="0"/>
          <w:numId w:val="20"/>
        </w:numPr>
        <w:autoSpaceDE/>
        <w:autoSpaceDN/>
        <w:spacing w:after="160" w:line="259" w:lineRule="auto"/>
        <w:jc w:val="both"/>
        <w:rPr>
          <w:sz w:val="24"/>
          <w:szCs w:val="24"/>
        </w:rPr>
      </w:pPr>
      <w:r>
        <w:rPr>
          <w:sz w:val="24"/>
          <w:szCs w:val="24"/>
        </w:rPr>
        <w:t>Language Translation</w:t>
      </w:r>
    </w:p>
    <w:p w14:paraId="2668BB8F">
      <w:pPr>
        <w:pStyle w:val="19"/>
        <w:widowControl/>
        <w:numPr>
          <w:ilvl w:val="0"/>
          <w:numId w:val="20"/>
        </w:numPr>
        <w:autoSpaceDE/>
        <w:autoSpaceDN/>
        <w:spacing w:after="160" w:line="259" w:lineRule="auto"/>
        <w:jc w:val="both"/>
        <w:rPr>
          <w:sz w:val="24"/>
          <w:szCs w:val="24"/>
        </w:rPr>
      </w:pPr>
      <w:r>
        <w:rPr>
          <w:sz w:val="24"/>
          <w:szCs w:val="24"/>
        </w:rPr>
        <w:t>Adaptability</w:t>
      </w:r>
    </w:p>
    <w:p w14:paraId="21ECA330">
      <w:pPr>
        <w:pStyle w:val="19"/>
        <w:widowControl/>
        <w:numPr>
          <w:ilvl w:val="0"/>
          <w:numId w:val="20"/>
        </w:numPr>
        <w:autoSpaceDE/>
        <w:autoSpaceDN/>
        <w:spacing w:after="160" w:line="259" w:lineRule="auto"/>
        <w:jc w:val="both"/>
        <w:rPr>
          <w:sz w:val="24"/>
          <w:szCs w:val="24"/>
        </w:rPr>
      </w:pPr>
      <w:r>
        <w:rPr>
          <w:sz w:val="24"/>
          <w:szCs w:val="24"/>
        </w:rPr>
        <w:t>Continuous Learning</w:t>
      </w:r>
    </w:p>
    <w:p w14:paraId="223FF7A6">
      <w:pPr>
        <w:pStyle w:val="19"/>
        <w:widowControl/>
        <w:numPr>
          <w:ilvl w:val="0"/>
          <w:numId w:val="20"/>
        </w:numPr>
        <w:autoSpaceDE/>
        <w:autoSpaceDN/>
        <w:spacing w:after="160" w:line="259" w:lineRule="auto"/>
        <w:jc w:val="both"/>
        <w:rPr>
          <w:sz w:val="24"/>
          <w:szCs w:val="24"/>
        </w:rPr>
      </w:pPr>
      <w:r>
        <w:rPr>
          <w:sz w:val="24"/>
          <w:szCs w:val="24"/>
        </w:rPr>
        <w:t>Text Completion and Prediction</w:t>
      </w:r>
    </w:p>
    <w:p w14:paraId="2DFC334A">
      <w:pPr>
        <w:pStyle w:val="19"/>
        <w:widowControl/>
        <w:numPr>
          <w:ilvl w:val="0"/>
          <w:numId w:val="20"/>
        </w:numPr>
        <w:autoSpaceDE/>
        <w:autoSpaceDN/>
        <w:spacing w:after="160" w:line="259" w:lineRule="auto"/>
        <w:jc w:val="both"/>
        <w:rPr>
          <w:sz w:val="24"/>
          <w:szCs w:val="24"/>
        </w:rPr>
      </w:pPr>
      <w:r>
        <w:rPr>
          <w:sz w:val="24"/>
          <w:szCs w:val="24"/>
        </w:rPr>
        <w:t>Multi-turn Interactions</w:t>
      </w:r>
    </w:p>
    <w:p w14:paraId="0D626474">
      <w:pPr>
        <w:pStyle w:val="19"/>
        <w:widowControl/>
        <w:numPr>
          <w:ilvl w:val="0"/>
          <w:numId w:val="20"/>
        </w:numPr>
        <w:autoSpaceDE/>
        <w:autoSpaceDN/>
        <w:spacing w:after="160" w:line="259" w:lineRule="auto"/>
        <w:jc w:val="both"/>
        <w:rPr>
          <w:sz w:val="24"/>
          <w:szCs w:val="24"/>
        </w:rPr>
      </w:pPr>
      <w:r>
        <w:rPr>
          <w:sz w:val="24"/>
          <w:szCs w:val="24"/>
        </w:rPr>
        <w:t>Customizable Output</w:t>
      </w:r>
    </w:p>
    <w:p w14:paraId="6BDF2621">
      <w:pPr>
        <w:widowControl/>
        <w:autoSpaceDE/>
        <w:autoSpaceDN/>
        <w:spacing w:after="160" w:line="259" w:lineRule="auto"/>
        <w:rPr>
          <w:sz w:val="24"/>
          <w:szCs w:val="24"/>
        </w:rPr>
      </w:pPr>
      <w:r>
        <w:rPr>
          <w:sz w:val="24"/>
          <w:szCs w:val="24"/>
        </w:rPr>
        <w:br w:type="page"/>
      </w:r>
    </w:p>
    <w:p w14:paraId="5326154B">
      <w:pPr>
        <w:ind w:firstLine="360"/>
        <w:jc w:val="both"/>
        <w:rPr>
          <w:sz w:val="24"/>
          <w:szCs w:val="24"/>
          <w:lang w:val="en-IN"/>
        </w:rPr>
      </w:pPr>
      <w:r>
        <w:rPr>
          <w:sz w:val="24"/>
          <w:szCs w:val="24"/>
        </w:rPr>
        <w:t>The session then continued with exhaustive explanation of language tools such as google translate, claude AI and duolingo.</w:t>
      </w:r>
      <w:r>
        <w:rPr>
          <w:sz w:val="24"/>
          <w:szCs w:val="24"/>
          <w:lang w:val="en-IN"/>
        </w:rPr>
        <w:t xml:space="preserve">and duolingo. </w:t>
      </w:r>
      <w:r>
        <w:rPr>
          <w:b/>
          <w:bCs/>
          <w:sz w:val="24"/>
          <w:szCs w:val="24"/>
          <w:lang w:val="en-IN"/>
        </w:rPr>
        <w:t>Google Translate</w:t>
      </w:r>
      <w:r>
        <w:rPr>
          <w:sz w:val="24"/>
          <w:szCs w:val="24"/>
          <w:lang w:val="en-IN"/>
        </w:rPr>
        <w:t xml:space="preserve"> is a tool that provides real-time translation of text and speech across multiple languages, </w:t>
      </w:r>
      <w:r>
        <w:rPr>
          <w:b/>
          <w:bCs/>
          <w:sz w:val="24"/>
          <w:szCs w:val="24"/>
          <w:lang w:val="en-IN"/>
        </w:rPr>
        <w:t>Claude AI</w:t>
      </w:r>
      <w:r>
        <w:rPr>
          <w:sz w:val="24"/>
          <w:szCs w:val="24"/>
          <w:lang w:val="en-IN"/>
        </w:rPr>
        <w:t xml:space="preserve"> is a conversational AI developed to assist with a variety of tasks and answer questions, and </w:t>
      </w:r>
      <w:r>
        <w:rPr>
          <w:b/>
          <w:bCs/>
          <w:sz w:val="24"/>
          <w:szCs w:val="24"/>
          <w:lang w:val="en-IN"/>
        </w:rPr>
        <w:t>Duolingo</w:t>
      </w:r>
      <w:r>
        <w:rPr>
          <w:sz w:val="24"/>
          <w:szCs w:val="24"/>
          <w:lang w:val="en-IN"/>
        </w:rPr>
        <w:t xml:space="preserve"> is a language learning app that uses gamified lessons to teach new languages and improve fluency.</w:t>
      </w:r>
    </w:p>
    <w:p w14:paraId="14A78FCF">
      <w:pPr>
        <w:ind w:firstLine="720"/>
        <w:jc w:val="both"/>
        <w:rPr>
          <w:sz w:val="24"/>
          <w:szCs w:val="24"/>
        </w:rPr>
      </w:pPr>
      <w:r>
        <w:rPr>
          <w:sz w:val="24"/>
          <w:szCs w:val="24"/>
        </w:rPr>
        <w:t>Grammer checking tools like grammarly, quillbot and traude AI.</w:t>
      </w:r>
      <w:r>
        <w:rPr>
          <w:b/>
          <w:bCs/>
          <w:sz w:val="24"/>
          <w:szCs w:val="24"/>
        </w:rPr>
        <w:t>Grammarly</w:t>
      </w:r>
      <w:r>
        <w:rPr>
          <w:sz w:val="24"/>
          <w:szCs w:val="24"/>
        </w:rPr>
        <w:t xml:space="preserve"> is an AI-powered writing assistant that provides grammar, punctuation, and style suggestions, </w:t>
      </w:r>
      <w:r>
        <w:rPr>
          <w:b/>
          <w:bCs/>
          <w:sz w:val="24"/>
          <w:szCs w:val="24"/>
        </w:rPr>
        <w:t>QuillBot</w:t>
      </w:r>
      <w:r>
        <w:rPr>
          <w:sz w:val="24"/>
          <w:szCs w:val="24"/>
        </w:rPr>
        <w:t xml:space="preserve"> is a tool that offers advanced paraphrasing and text rewriting capabilities, and </w:t>
      </w:r>
      <w:r>
        <w:rPr>
          <w:b/>
          <w:bCs/>
          <w:sz w:val="24"/>
          <w:szCs w:val="24"/>
        </w:rPr>
        <w:t>Traude AI</w:t>
      </w:r>
      <w:r>
        <w:rPr>
          <w:sz w:val="24"/>
          <w:szCs w:val="24"/>
        </w:rPr>
        <w:t xml:space="preserve"> is a conversational AI platform designed to assist with natural language understanding and generation tasks. The speaker gave an insightfull overview on plagiarism checking detectors such as Grammarly, small SEO tools, duplichecker, plagscsn, quetext and paperRater.</w:t>
      </w:r>
      <w:r>
        <w:rPr>
          <w:b/>
          <w:bCs/>
          <w:sz w:val="24"/>
          <w:szCs w:val="24"/>
        </w:rPr>
        <w:t>Small SEO Tools</w:t>
      </w:r>
      <w:r>
        <w:rPr>
          <w:sz w:val="24"/>
          <w:szCs w:val="24"/>
        </w:rPr>
        <w:t xml:space="preserve"> is a suite of tools for analyzing and improving search engine optimization, </w:t>
      </w:r>
      <w:r>
        <w:rPr>
          <w:b/>
          <w:bCs/>
          <w:sz w:val="24"/>
          <w:szCs w:val="24"/>
        </w:rPr>
        <w:t>Duplichecker</w:t>
      </w:r>
      <w:r>
        <w:rPr>
          <w:sz w:val="24"/>
          <w:szCs w:val="24"/>
        </w:rPr>
        <w:t xml:space="preserve"> helps detect duplicate content across the web, </w:t>
      </w:r>
      <w:r>
        <w:rPr>
          <w:b/>
          <w:bCs/>
          <w:sz w:val="24"/>
          <w:szCs w:val="24"/>
        </w:rPr>
        <w:t>Plagscan</w:t>
      </w:r>
      <w:r>
        <w:rPr>
          <w:sz w:val="24"/>
          <w:szCs w:val="24"/>
        </w:rPr>
        <w:t xml:space="preserve"> provides plagiarism detection and content originality checking, </w:t>
      </w:r>
      <w:r>
        <w:rPr>
          <w:b/>
          <w:bCs/>
          <w:sz w:val="24"/>
          <w:szCs w:val="24"/>
        </w:rPr>
        <w:t>Quetext</w:t>
      </w:r>
      <w:r>
        <w:rPr>
          <w:sz w:val="24"/>
          <w:szCs w:val="24"/>
        </w:rPr>
        <w:t xml:space="preserve"> offers plagiarism detection and citation support, and </w:t>
      </w:r>
      <w:r>
        <w:rPr>
          <w:b/>
          <w:bCs/>
          <w:sz w:val="24"/>
          <w:szCs w:val="24"/>
        </w:rPr>
        <w:t>PaperRater</w:t>
      </w:r>
      <w:r>
        <w:rPr>
          <w:sz w:val="24"/>
          <w:szCs w:val="24"/>
        </w:rPr>
        <w:t xml:space="preserve"> combines grammar checking, plagiarism detection, and writing suggestions for academic and professional documents. Madam explained about copyscape, GPT zero and writer AI content detector. </w:t>
      </w:r>
      <w:r>
        <w:rPr>
          <w:b/>
          <w:bCs/>
          <w:sz w:val="24"/>
          <w:szCs w:val="24"/>
        </w:rPr>
        <w:t>Copyscape</w:t>
      </w:r>
      <w:r>
        <w:rPr>
          <w:sz w:val="24"/>
          <w:szCs w:val="24"/>
        </w:rPr>
        <w:t xml:space="preserve"> is a tool for detecting online content duplication and plagiarism, </w:t>
      </w:r>
      <w:r>
        <w:rPr>
          <w:b/>
          <w:bCs/>
          <w:sz w:val="24"/>
          <w:szCs w:val="24"/>
        </w:rPr>
        <w:t>GPTZero</w:t>
      </w:r>
      <w:r>
        <w:rPr>
          <w:sz w:val="24"/>
          <w:szCs w:val="24"/>
        </w:rPr>
        <w:t xml:space="preserve"> is designed to identify text generated by AI models, and </w:t>
      </w:r>
      <w:r>
        <w:rPr>
          <w:b/>
          <w:bCs/>
          <w:sz w:val="24"/>
          <w:szCs w:val="24"/>
        </w:rPr>
        <w:t>Writer AI Content Detector</w:t>
      </w:r>
      <w:r>
        <w:rPr>
          <w:sz w:val="24"/>
          <w:szCs w:val="24"/>
        </w:rPr>
        <w:t xml:space="preserve"> helps to distinguish between human-written and AI-generated content for authenticity verification.</w:t>
      </w:r>
    </w:p>
    <w:p w14:paraId="526F2399">
      <w:pPr>
        <w:ind w:firstLine="720"/>
        <w:jc w:val="both"/>
        <w:rPr>
          <w:sz w:val="24"/>
          <w:szCs w:val="24"/>
        </w:rPr>
      </w:pPr>
    </w:p>
    <w:p w14:paraId="4C0AC1DE">
      <w:pPr>
        <w:ind w:firstLine="720"/>
        <w:jc w:val="both"/>
        <w:rPr>
          <w:sz w:val="24"/>
          <w:szCs w:val="24"/>
        </w:rPr>
      </w:pPr>
    </w:p>
    <w:p w14:paraId="09AEC028">
      <w:pPr>
        <w:jc w:val="center"/>
        <w:rPr>
          <w:sz w:val="24"/>
          <w:szCs w:val="24"/>
        </w:rPr>
      </w:pPr>
      <w:r>
        <w:rPr>
          <w:sz w:val="24"/>
          <w:szCs w:val="24"/>
        </w:rPr>
        <w:drawing>
          <wp:inline distT="0" distB="0" distL="0" distR="0">
            <wp:extent cx="5731510" cy="3223895"/>
            <wp:effectExtent l="0" t="0" r="2540" b="0"/>
            <wp:docPr id="6710636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1063630" name="Picture 1"/>
                    <pic:cNvPicPr>
                      <a:picLocks noChangeAspect="1"/>
                    </pic:cNvPicPr>
                  </pic:nvPicPr>
                  <pic:blipFill>
                    <a:blip r:embed="rId32" cstate="print"/>
                    <a:stretch>
                      <a:fillRect/>
                    </a:stretch>
                  </pic:blipFill>
                  <pic:spPr>
                    <a:xfrm>
                      <a:off x="0" y="0"/>
                      <a:ext cx="5731510" cy="3223895"/>
                    </a:xfrm>
                    <a:prstGeom prst="rect">
                      <a:avLst/>
                    </a:prstGeom>
                  </pic:spPr>
                </pic:pic>
              </a:graphicData>
            </a:graphic>
          </wp:inline>
        </w:drawing>
      </w:r>
    </w:p>
    <w:p w14:paraId="0668DDE7">
      <w:pPr>
        <w:rPr>
          <w:sz w:val="24"/>
          <w:szCs w:val="24"/>
        </w:rPr>
      </w:pPr>
    </w:p>
    <w:p w14:paraId="23E9BF08">
      <w:pPr>
        <w:rPr>
          <w:b/>
          <w:sz w:val="24"/>
          <w:szCs w:val="24"/>
        </w:rPr>
      </w:pPr>
    </w:p>
    <w:p w14:paraId="5D78BCDA">
      <w:pPr>
        <w:rPr>
          <w:b/>
          <w:sz w:val="24"/>
          <w:szCs w:val="24"/>
        </w:rPr>
      </w:pPr>
    </w:p>
    <w:p w14:paraId="548E5F65">
      <w:pPr>
        <w:rPr>
          <w:b/>
          <w:sz w:val="24"/>
          <w:szCs w:val="24"/>
        </w:rPr>
      </w:pPr>
      <w:r>
        <w:rPr>
          <w:b/>
          <w:sz w:val="24"/>
          <w:szCs w:val="24"/>
        </w:rPr>
        <w:t>Take Away from the session:</w:t>
      </w:r>
    </w:p>
    <w:p w14:paraId="3ACA6B80">
      <w:pPr>
        <w:numPr>
          <w:ilvl w:val="0"/>
          <w:numId w:val="21"/>
        </w:numPr>
        <w:rPr>
          <w:sz w:val="24"/>
          <w:szCs w:val="24"/>
        </w:rPr>
      </w:pPr>
      <w:r>
        <w:rPr>
          <w:sz w:val="24"/>
          <w:szCs w:val="24"/>
        </w:rPr>
        <w:t>Explanation of ChatGPT, Claude AI, Duolingo, Grammarly, Quill Bot, Trinka AI</w:t>
      </w:r>
    </w:p>
    <w:p w14:paraId="63D645A1">
      <w:pPr>
        <w:numPr>
          <w:ilvl w:val="0"/>
          <w:numId w:val="21"/>
        </w:numPr>
        <w:rPr>
          <w:sz w:val="24"/>
          <w:szCs w:val="24"/>
        </w:rPr>
      </w:pPr>
      <w:r>
        <w:rPr>
          <w:sz w:val="24"/>
          <w:szCs w:val="24"/>
        </w:rPr>
        <w:t>In depth understanding of key features of chatGPT</w:t>
      </w:r>
    </w:p>
    <w:p w14:paraId="30A7A48D">
      <w:pPr>
        <w:numPr>
          <w:ilvl w:val="0"/>
          <w:numId w:val="21"/>
        </w:numPr>
        <w:rPr>
          <w:sz w:val="24"/>
          <w:szCs w:val="24"/>
        </w:rPr>
      </w:pPr>
      <w:r>
        <w:rPr>
          <w:sz w:val="24"/>
          <w:szCs w:val="24"/>
        </w:rPr>
        <w:t>Understanding broad range of plagiarism checking tools</w:t>
      </w:r>
    </w:p>
    <w:p w14:paraId="68633667">
      <w:pPr>
        <w:ind w:left="720"/>
        <w:rPr>
          <w:sz w:val="24"/>
          <w:szCs w:val="24"/>
        </w:rPr>
      </w:pPr>
    </w:p>
    <w:p w14:paraId="5106B13F">
      <w:pPr>
        <w:rPr>
          <w:sz w:val="24"/>
          <w:szCs w:val="24"/>
        </w:rPr>
      </w:pPr>
    </w:p>
    <w:p w14:paraId="4BC857B9">
      <w:pPr>
        <w:rPr>
          <w:b/>
          <w:sz w:val="24"/>
          <w:szCs w:val="24"/>
        </w:rPr>
      </w:pPr>
    </w:p>
    <w:p w14:paraId="579483DA">
      <w:pPr>
        <w:rPr>
          <w:b/>
          <w:sz w:val="24"/>
          <w:szCs w:val="24"/>
        </w:rPr>
      </w:pPr>
    </w:p>
    <w:p w14:paraId="76A4717D">
      <w:pPr>
        <w:rPr>
          <w:b/>
          <w:sz w:val="24"/>
          <w:szCs w:val="24"/>
        </w:rPr>
      </w:pPr>
    </w:p>
    <w:p w14:paraId="55CB76E5">
      <w:pPr>
        <w:rPr>
          <w:b/>
          <w:sz w:val="24"/>
          <w:szCs w:val="24"/>
        </w:rPr>
      </w:pPr>
    </w:p>
    <w:p w14:paraId="4374B212">
      <w:pPr>
        <w:rPr>
          <w:b/>
          <w:sz w:val="24"/>
          <w:szCs w:val="24"/>
        </w:rPr>
      </w:pPr>
    </w:p>
    <w:p w14:paraId="4C31A27C">
      <w:pPr>
        <w:rPr>
          <w:b/>
          <w:sz w:val="24"/>
          <w:szCs w:val="24"/>
        </w:rPr>
      </w:pPr>
    </w:p>
    <w:p w14:paraId="52A0826E">
      <w:pPr>
        <w:rPr>
          <w:b/>
          <w:sz w:val="24"/>
          <w:szCs w:val="24"/>
        </w:rPr>
      </w:pPr>
      <w:r>
        <w:rPr>
          <w:b/>
          <w:sz w:val="24"/>
          <w:szCs w:val="24"/>
        </w:rPr>
        <w:t>Day 4: 18.07.2024 Session 2</w:t>
      </w:r>
    </w:p>
    <w:p w14:paraId="0E514CA3">
      <w:pPr>
        <w:jc w:val="center"/>
        <w:rPr>
          <w:b/>
          <w:sz w:val="24"/>
          <w:szCs w:val="24"/>
        </w:rPr>
      </w:pPr>
      <w:r>
        <w:rPr>
          <w:b/>
          <w:sz w:val="24"/>
          <w:szCs w:val="24"/>
        </w:rPr>
        <w:t>‘AI assisted Tools for Formulating Questions and Quizzes’</w:t>
      </w:r>
    </w:p>
    <w:p w14:paraId="00505637">
      <w:pPr>
        <w:jc w:val="center"/>
        <w:rPr>
          <w:b/>
          <w:sz w:val="24"/>
          <w:szCs w:val="24"/>
        </w:rPr>
      </w:pPr>
      <w:r>
        <w:rPr>
          <w:b/>
          <w:sz w:val="24"/>
          <w:szCs w:val="24"/>
        </w:rPr>
        <w:t>Dr. Suresh Shanmugasundaram, Teaching Fellow</w:t>
      </w:r>
    </w:p>
    <w:p w14:paraId="5503BC96">
      <w:pPr>
        <w:jc w:val="center"/>
        <w:rPr>
          <w:b/>
          <w:sz w:val="24"/>
          <w:szCs w:val="24"/>
        </w:rPr>
      </w:pPr>
      <w:r>
        <w:rPr>
          <w:b/>
          <w:sz w:val="24"/>
          <w:szCs w:val="24"/>
        </w:rPr>
        <w:t>College of Science Technocampus, Swansea University</w:t>
      </w:r>
    </w:p>
    <w:p w14:paraId="31FAFBAB">
      <w:pPr>
        <w:jc w:val="center"/>
        <w:rPr>
          <w:b/>
          <w:sz w:val="24"/>
          <w:szCs w:val="24"/>
        </w:rPr>
      </w:pPr>
    </w:p>
    <w:p w14:paraId="6E86951A">
      <w:pPr>
        <w:jc w:val="center"/>
        <w:rPr>
          <w:sz w:val="24"/>
          <w:szCs w:val="24"/>
        </w:rPr>
      </w:pPr>
      <w:r>
        <w:rPr>
          <w:sz w:val="24"/>
          <w:szCs w:val="24"/>
        </w:rPr>
        <w:drawing>
          <wp:inline distT="0" distB="0" distL="0" distR="0">
            <wp:extent cx="5731510" cy="3223895"/>
            <wp:effectExtent l="0" t="0" r="2540" b="0"/>
            <wp:docPr id="8767308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730826" name="Picture 1"/>
                    <pic:cNvPicPr>
                      <a:picLocks noChangeAspect="1"/>
                    </pic:cNvPicPr>
                  </pic:nvPicPr>
                  <pic:blipFill>
                    <a:blip r:embed="rId33" cstate="print"/>
                    <a:stretch>
                      <a:fillRect/>
                    </a:stretch>
                  </pic:blipFill>
                  <pic:spPr>
                    <a:xfrm>
                      <a:off x="0" y="0"/>
                      <a:ext cx="5731510" cy="3223895"/>
                    </a:xfrm>
                    <a:prstGeom prst="rect">
                      <a:avLst/>
                    </a:prstGeom>
                  </pic:spPr>
                </pic:pic>
              </a:graphicData>
            </a:graphic>
          </wp:inline>
        </w:drawing>
      </w:r>
    </w:p>
    <w:p w14:paraId="2276667B">
      <w:pPr>
        <w:jc w:val="both"/>
        <w:rPr>
          <w:sz w:val="24"/>
          <w:szCs w:val="24"/>
        </w:rPr>
      </w:pPr>
    </w:p>
    <w:p w14:paraId="08BF546F">
      <w:pPr>
        <w:spacing w:line="276" w:lineRule="auto"/>
        <w:ind w:firstLine="720"/>
        <w:jc w:val="both"/>
        <w:rPr>
          <w:sz w:val="24"/>
          <w:szCs w:val="24"/>
        </w:rPr>
      </w:pPr>
      <w:r>
        <w:rPr>
          <w:sz w:val="24"/>
          <w:szCs w:val="24"/>
        </w:rPr>
        <w:t xml:space="preserve">Dr. Suresh Shanmugasundaram spoke on the need for AI in education, its practical limitations and best practices. He explained about AI capabilities as data analysis, pattern recognition, natural language processing and predictive modelling. AIin education can be used for personalized learning, administrative efficiency, enhanced engagement and accessibility. The speaker while discussing about challenges in use of AI in educational setting discussed about Khan academy, Kahoot and Edulastic. </w:t>
      </w:r>
      <w:r>
        <w:rPr>
          <w:b/>
          <w:bCs/>
          <w:sz w:val="24"/>
          <w:szCs w:val="24"/>
        </w:rPr>
        <w:t>Khan Academy</w:t>
      </w:r>
      <w:r>
        <w:rPr>
          <w:sz w:val="24"/>
          <w:szCs w:val="24"/>
        </w:rPr>
        <w:t xml:space="preserve"> offers a vast range of free educational resources and interactive lessons across various subjects, </w:t>
      </w:r>
      <w:r>
        <w:rPr>
          <w:b/>
          <w:bCs/>
          <w:sz w:val="24"/>
          <w:szCs w:val="24"/>
        </w:rPr>
        <w:t>Kahoot</w:t>
      </w:r>
      <w:r>
        <w:rPr>
          <w:sz w:val="24"/>
          <w:szCs w:val="24"/>
        </w:rPr>
        <w:t xml:space="preserve"> provides a platform for creating and playing interactive quizzes and games for learning, and </w:t>
      </w:r>
      <w:r>
        <w:rPr>
          <w:b/>
          <w:bCs/>
          <w:sz w:val="24"/>
          <w:szCs w:val="24"/>
        </w:rPr>
        <w:t>Edulastic</w:t>
      </w:r>
      <w:r>
        <w:rPr>
          <w:sz w:val="24"/>
          <w:szCs w:val="24"/>
        </w:rPr>
        <w:t xml:space="preserve"> is an online assessment tool that enables teachers to create, administer, and analyze formative and summative assessments. In case study 1, the speaker explained on how to create a recap quiz in database systems using ChatGPT, it involves generating questions and answers based on key concepts and topics from database systems, such as SQL, normalization, and schema design, to reinforce learning and assess understanding. Further discussed about creating a recap quiz using Microsoft Forms, which involves designing a set of questions to review key concepts, distributing the form to participants, and using the built-in analytics to assess understanding and gather feedback. Sir discussed certain best practices such as human oversight, using diverse prompts, supplementing with expert inputs, bias checking, following student- centric approach as needed to mitigate limitations in AI generated content. The session followed with explanation of quizlet, an online learning platform that allows users to create and study digital flashcards, practice quizzes, and other interactive study tools.</w:t>
      </w:r>
    </w:p>
    <w:p w14:paraId="04B03361">
      <w:pPr>
        <w:jc w:val="both"/>
        <w:rPr>
          <w:sz w:val="24"/>
          <w:szCs w:val="24"/>
        </w:rPr>
      </w:pPr>
    </w:p>
    <w:p w14:paraId="70F5140B">
      <w:pPr>
        <w:jc w:val="center"/>
        <w:rPr>
          <w:sz w:val="24"/>
          <w:szCs w:val="24"/>
        </w:rPr>
      </w:pPr>
      <w:r>
        <w:rPr>
          <w:sz w:val="24"/>
          <w:szCs w:val="24"/>
        </w:rPr>
        <w:drawing>
          <wp:inline distT="0" distB="0" distL="0" distR="0">
            <wp:extent cx="5731510" cy="3223895"/>
            <wp:effectExtent l="0" t="0" r="2540" b="0"/>
            <wp:docPr id="7712983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1298382" name="Picture 1"/>
                    <pic:cNvPicPr>
                      <a:picLocks noChangeAspect="1"/>
                    </pic:cNvPicPr>
                  </pic:nvPicPr>
                  <pic:blipFill>
                    <a:blip r:embed="rId34" cstate="print"/>
                    <a:stretch>
                      <a:fillRect/>
                    </a:stretch>
                  </pic:blipFill>
                  <pic:spPr>
                    <a:xfrm>
                      <a:off x="0" y="0"/>
                      <a:ext cx="5731510" cy="3223895"/>
                    </a:xfrm>
                    <a:prstGeom prst="rect">
                      <a:avLst/>
                    </a:prstGeom>
                  </pic:spPr>
                </pic:pic>
              </a:graphicData>
            </a:graphic>
          </wp:inline>
        </w:drawing>
      </w:r>
    </w:p>
    <w:p w14:paraId="0274D6A4">
      <w:pPr>
        <w:rPr>
          <w:b/>
          <w:sz w:val="24"/>
          <w:szCs w:val="24"/>
        </w:rPr>
      </w:pPr>
    </w:p>
    <w:p w14:paraId="7B76840B">
      <w:pPr>
        <w:rPr>
          <w:b/>
          <w:sz w:val="24"/>
          <w:szCs w:val="24"/>
        </w:rPr>
      </w:pPr>
      <w:r>
        <w:rPr>
          <w:b/>
          <w:sz w:val="24"/>
          <w:szCs w:val="24"/>
        </w:rPr>
        <w:t>Take Away from the session:</w:t>
      </w:r>
    </w:p>
    <w:p w14:paraId="418730C0">
      <w:pPr>
        <w:numPr>
          <w:ilvl w:val="0"/>
          <w:numId w:val="22"/>
        </w:numPr>
        <w:rPr>
          <w:sz w:val="24"/>
          <w:szCs w:val="24"/>
        </w:rPr>
      </w:pPr>
      <w:r>
        <w:rPr>
          <w:sz w:val="24"/>
          <w:szCs w:val="24"/>
        </w:rPr>
        <w:t xml:space="preserve">Understanding the importance of AI in formulating quizzes, assignments and questions and also the factors affecting the same. </w:t>
      </w:r>
    </w:p>
    <w:p w14:paraId="4C5224DB">
      <w:pPr>
        <w:numPr>
          <w:ilvl w:val="0"/>
          <w:numId w:val="22"/>
        </w:numPr>
        <w:rPr>
          <w:sz w:val="24"/>
          <w:szCs w:val="24"/>
        </w:rPr>
      </w:pPr>
      <w:r>
        <w:rPr>
          <w:sz w:val="24"/>
          <w:szCs w:val="24"/>
        </w:rPr>
        <w:t>Knowledge on case studies from chatgpt about - “why recap quizzes are beneficial”</w:t>
      </w:r>
    </w:p>
    <w:p w14:paraId="153C8FFC">
      <w:pPr>
        <w:numPr>
          <w:ilvl w:val="0"/>
          <w:numId w:val="22"/>
        </w:numPr>
        <w:rPr>
          <w:sz w:val="24"/>
          <w:szCs w:val="24"/>
        </w:rPr>
      </w:pPr>
      <w:r>
        <w:rPr>
          <w:sz w:val="24"/>
          <w:szCs w:val="24"/>
        </w:rPr>
        <w:t>Advantages of recap quiz using Microsoft office forms.</w:t>
      </w:r>
    </w:p>
    <w:p w14:paraId="0A782CF3">
      <w:pPr>
        <w:rPr>
          <w:sz w:val="24"/>
          <w:szCs w:val="24"/>
        </w:rPr>
      </w:pPr>
    </w:p>
    <w:p w14:paraId="35D4A8FF">
      <w:pPr>
        <w:rPr>
          <w:sz w:val="24"/>
          <w:szCs w:val="24"/>
        </w:rPr>
      </w:pPr>
    </w:p>
    <w:p w14:paraId="1AFDEEBB">
      <w:pPr>
        <w:rPr>
          <w:b/>
          <w:sz w:val="24"/>
          <w:szCs w:val="24"/>
        </w:rPr>
      </w:pPr>
      <w:r>
        <w:rPr>
          <w:b/>
          <w:sz w:val="24"/>
          <w:szCs w:val="24"/>
        </w:rPr>
        <w:t xml:space="preserve">Day 4: 18.07.2024 Session 3 </w:t>
      </w:r>
    </w:p>
    <w:p w14:paraId="07B61F97">
      <w:pPr>
        <w:jc w:val="center"/>
        <w:rPr>
          <w:b/>
          <w:sz w:val="24"/>
          <w:szCs w:val="24"/>
        </w:rPr>
      </w:pPr>
      <w:r>
        <w:rPr>
          <w:b/>
          <w:sz w:val="24"/>
          <w:szCs w:val="24"/>
        </w:rPr>
        <w:t>‘AI and Physical Sciences- Demonstration of Edredo’</w:t>
      </w:r>
    </w:p>
    <w:p w14:paraId="4797E256">
      <w:pPr>
        <w:jc w:val="center"/>
        <w:rPr>
          <w:b/>
          <w:sz w:val="24"/>
          <w:szCs w:val="24"/>
        </w:rPr>
      </w:pPr>
      <w:r>
        <w:rPr>
          <w:b/>
          <w:sz w:val="24"/>
          <w:szCs w:val="24"/>
        </w:rPr>
        <w:t>Dr. P. Subhashini, Professor of Computer Science</w:t>
      </w:r>
    </w:p>
    <w:p w14:paraId="3F29E1CD">
      <w:pPr>
        <w:jc w:val="center"/>
        <w:rPr>
          <w:b/>
          <w:szCs w:val="24"/>
        </w:rPr>
      </w:pPr>
      <w:r>
        <w:rPr>
          <w:b/>
          <w:szCs w:val="24"/>
        </w:rPr>
        <w:t>Avinashilingam Institute of Home Science And Higher Education for Women.</w:t>
      </w:r>
    </w:p>
    <w:p w14:paraId="39F4E9D1">
      <w:pPr>
        <w:jc w:val="center"/>
        <w:rPr>
          <w:sz w:val="24"/>
          <w:szCs w:val="24"/>
        </w:rPr>
      </w:pPr>
    </w:p>
    <w:p w14:paraId="158F50BB">
      <w:pPr>
        <w:jc w:val="both"/>
        <w:rPr>
          <w:sz w:val="24"/>
          <w:szCs w:val="24"/>
          <w:lang w:val="en-IN"/>
        </w:rPr>
      </w:pPr>
    </w:p>
    <w:p w14:paraId="031BF9B5">
      <w:pPr>
        <w:spacing w:line="276" w:lineRule="auto"/>
        <w:ind w:firstLine="720"/>
        <w:jc w:val="both"/>
        <w:rPr>
          <w:sz w:val="24"/>
          <w:szCs w:val="24"/>
          <w:lang w:val="en-IN"/>
        </w:rPr>
      </w:pPr>
      <w:r>
        <w:rPr>
          <w:sz w:val="24"/>
          <w:szCs w:val="24"/>
          <w:lang w:val="en-IN"/>
        </w:rPr>
        <w:t>Dr. P. Subashini demonstrated about Edredo, an adaptive learning tool, and goes over its features that are helpful for both students and teachers who wish to monitor their progress. Similar to Google Classroom, Edredo is a virtual classroom that may be hosted by businesses or educators. With its features—which include discussion boards, surveys, exams, presentations, and video content—teachers can host online classes, publish videos, and promote student participation. Among the features are an integrated writing tool, options for backing up courses, surveys, and an automated test engine that creates quizzes for students. It is also adaptable, allowing you to modify the course's default settings.</w:t>
      </w:r>
    </w:p>
    <w:p w14:paraId="2596D4A3">
      <w:pPr>
        <w:jc w:val="both"/>
        <w:rPr>
          <w:sz w:val="24"/>
          <w:szCs w:val="24"/>
        </w:rPr>
      </w:pPr>
    </w:p>
    <w:p w14:paraId="0B31B44C">
      <w:pPr>
        <w:spacing w:line="276" w:lineRule="auto"/>
        <w:ind w:firstLine="720"/>
        <w:jc w:val="both"/>
        <w:rPr>
          <w:sz w:val="24"/>
          <w:szCs w:val="24"/>
          <w:lang w:val="en-IN"/>
        </w:rPr>
      </w:pPr>
      <w:r>
        <w:rPr>
          <w:sz w:val="24"/>
          <w:szCs w:val="24"/>
          <w:lang w:val="en-IN"/>
        </w:rPr>
        <w:t xml:space="preserve">A teacher can use this application to host a course in many classrooms, and students can enrol based on how interested they are in the topic being offered. It will be possible for the instructor to publish quizzes, articles, polls, and videos. In addition, Edredo gives the instructor the ability to keep an eye on how the students are interacting with each other and the various components of the course, such as the quiz results and grades. Edredo offers live online classes in addition to enabling the posting of recordings. This seminar focused on how having lessons online helps instructors better understand how their students behave online, enabling them to customise the curriculum to suit their preferences. </w:t>
      </w:r>
    </w:p>
    <w:p w14:paraId="23EC8AA9">
      <w:pPr>
        <w:jc w:val="center"/>
        <w:rPr>
          <w:sz w:val="24"/>
          <w:szCs w:val="24"/>
        </w:rPr>
      </w:pPr>
      <w:r>
        <w:rPr>
          <w:sz w:val="24"/>
          <w:szCs w:val="24"/>
        </w:rPr>
        <w:drawing>
          <wp:inline distT="0" distB="0" distL="0" distR="0">
            <wp:extent cx="2562860" cy="2991485"/>
            <wp:effectExtent l="19050" t="0" r="8535" b="0"/>
            <wp:docPr id="44300905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009054" name="Picture 4"/>
                    <pic:cNvPicPr>
                      <a:picLocks noChangeAspect="1" noChangeArrowheads="1"/>
                    </pic:cNvPicPr>
                  </pic:nvPicPr>
                  <pic:blipFill>
                    <a:blip r:embed="rId35" cstate="print">
                      <a:extLst>
                        <a:ext uri="{28A0092B-C50C-407E-A947-70E740481C1C}">
                          <a14:useLocalDpi xmlns:a14="http://schemas.microsoft.com/office/drawing/2010/main" val="0"/>
                        </a:ext>
                      </a:extLst>
                    </a:blip>
                    <a:srcRect t="22127" b="7719"/>
                    <a:stretch>
                      <a:fillRect/>
                    </a:stretch>
                  </pic:blipFill>
                  <pic:spPr>
                    <a:xfrm>
                      <a:off x="0" y="0"/>
                      <a:ext cx="2563215" cy="2991917"/>
                    </a:xfrm>
                    <a:prstGeom prst="rect">
                      <a:avLst/>
                    </a:prstGeom>
                    <a:noFill/>
                    <a:ln>
                      <a:noFill/>
                    </a:ln>
                  </pic:spPr>
                </pic:pic>
              </a:graphicData>
            </a:graphic>
          </wp:inline>
        </w:drawing>
      </w:r>
    </w:p>
    <w:p w14:paraId="25AE0163">
      <w:pPr>
        <w:rPr>
          <w:b/>
          <w:sz w:val="24"/>
          <w:szCs w:val="24"/>
        </w:rPr>
      </w:pPr>
    </w:p>
    <w:p w14:paraId="17E6C4F4">
      <w:pPr>
        <w:jc w:val="both"/>
        <w:rPr>
          <w:b/>
          <w:sz w:val="24"/>
          <w:szCs w:val="24"/>
        </w:rPr>
      </w:pPr>
      <w:r>
        <w:rPr>
          <w:b/>
          <w:sz w:val="24"/>
          <w:szCs w:val="24"/>
        </w:rPr>
        <w:t>Take away from the session:</w:t>
      </w:r>
    </w:p>
    <w:p w14:paraId="2AF5CB38">
      <w:pPr>
        <w:numPr>
          <w:ilvl w:val="0"/>
          <w:numId w:val="10"/>
        </w:numPr>
        <w:jc w:val="both"/>
        <w:rPr>
          <w:sz w:val="24"/>
          <w:szCs w:val="24"/>
        </w:rPr>
      </w:pPr>
      <w:r>
        <w:rPr>
          <w:sz w:val="24"/>
          <w:szCs w:val="24"/>
        </w:rPr>
        <w:t xml:space="preserve">Demo of Edredo platform for adaptive learning </w:t>
      </w:r>
    </w:p>
    <w:p w14:paraId="7CBB95CA">
      <w:pPr>
        <w:numPr>
          <w:ilvl w:val="0"/>
          <w:numId w:val="10"/>
        </w:numPr>
        <w:jc w:val="both"/>
        <w:rPr>
          <w:sz w:val="24"/>
          <w:szCs w:val="24"/>
        </w:rPr>
      </w:pPr>
      <w:r>
        <w:rPr>
          <w:sz w:val="24"/>
          <w:szCs w:val="24"/>
        </w:rPr>
        <w:t>Edredo tool and its features</w:t>
      </w:r>
    </w:p>
    <w:p w14:paraId="6C2F12D3">
      <w:pPr>
        <w:jc w:val="both"/>
        <w:rPr>
          <w:sz w:val="24"/>
          <w:szCs w:val="24"/>
        </w:rPr>
      </w:pPr>
    </w:p>
    <w:p w14:paraId="214536B9">
      <w:pPr>
        <w:rPr>
          <w:sz w:val="24"/>
          <w:szCs w:val="24"/>
        </w:rPr>
      </w:pPr>
    </w:p>
    <w:p w14:paraId="0D2CD2DB">
      <w:pPr>
        <w:rPr>
          <w:b/>
          <w:sz w:val="24"/>
          <w:szCs w:val="24"/>
        </w:rPr>
      </w:pPr>
      <w:r>
        <w:rPr>
          <w:b/>
          <w:sz w:val="24"/>
          <w:szCs w:val="24"/>
        </w:rPr>
        <w:t xml:space="preserve">Day 4:18.07.2024 Session 4 </w:t>
      </w:r>
    </w:p>
    <w:p w14:paraId="450CF816">
      <w:pPr>
        <w:jc w:val="center"/>
        <w:rPr>
          <w:b/>
          <w:sz w:val="24"/>
          <w:szCs w:val="24"/>
        </w:rPr>
      </w:pPr>
      <w:r>
        <w:rPr>
          <w:b/>
          <w:sz w:val="24"/>
          <w:szCs w:val="24"/>
        </w:rPr>
        <w:t>‘Hands-on Experience In Creating Assignments and Quizzes Using AI Tools’</w:t>
      </w:r>
    </w:p>
    <w:p w14:paraId="11DD8C1D">
      <w:pPr>
        <w:jc w:val="center"/>
        <w:rPr>
          <w:b/>
          <w:sz w:val="24"/>
          <w:szCs w:val="24"/>
        </w:rPr>
      </w:pPr>
      <w:r>
        <w:rPr>
          <w:b/>
          <w:sz w:val="24"/>
          <w:szCs w:val="24"/>
        </w:rPr>
        <w:t>Mr. Roshan Singh, Scrollwell, Noida</w:t>
      </w:r>
    </w:p>
    <w:p w14:paraId="542C71A4">
      <w:pPr>
        <w:rPr>
          <w:sz w:val="24"/>
          <w:szCs w:val="24"/>
        </w:rPr>
      </w:pPr>
    </w:p>
    <w:p w14:paraId="0676CF9F">
      <w:pPr>
        <w:jc w:val="center"/>
        <w:rPr>
          <w:sz w:val="24"/>
          <w:szCs w:val="24"/>
        </w:rPr>
      </w:pPr>
      <w:r>
        <w:rPr>
          <w:sz w:val="24"/>
          <w:szCs w:val="24"/>
        </w:rPr>
        <w:drawing>
          <wp:inline distT="0" distB="0" distL="0" distR="0">
            <wp:extent cx="5731510" cy="3582035"/>
            <wp:effectExtent l="0" t="0" r="2540" b="0"/>
            <wp:docPr id="10214533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1453360" name="Picture 1"/>
                    <pic:cNvPicPr>
                      <a:picLocks noChangeAspect="1"/>
                    </pic:cNvPicPr>
                  </pic:nvPicPr>
                  <pic:blipFill>
                    <a:blip r:embed="rId36" cstate="print"/>
                    <a:stretch>
                      <a:fillRect/>
                    </a:stretch>
                  </pic:blipFill>
                  <pic:spPr>
                    <a:xfrm>
                      <a:off x="0" y="0"/>
                      <a:ext cx="5731510" cy="3582035"/>
                    </a:xfrm>
                    <a:prstGeom prst="rect">
                      <a:avLst/>
                    </a:prstGeom>
                  </pic:spPr>
                </pic:pic>
              </a:graphicData>
            </a:graphic>
          </wp:inline>
        </w:drawing>
      </w:r>
    </w:p>
    <w:p w14:paraId="58CE64B8">
      <w:pPr>
        <w:jc w:val="center"/>
        <w:rPr>
          <w:sz w:val="24"/>
          <w:szCs w:val="24"/>
        </w:rPr>
      </w:pPr>
    </w:p>
    <w:p w14:paraId="599B56D1">
      <w:pPr>
        <w:widowControl/>
        <w:autoSpaceDE/>
        <w:autoSpaceDN/>
        <w:spacing w:after="160" w:line="259" w:lineRule="auto"/>
        <w:rPr>
          <w:sz w:val="24"/>
          <w:szCs w:val="24"/>
        </w:rPr>
      </w:pPr>
      <w:r>
        <w:rPr>
          <w:sz w:val="24"/>
          <w:szCs w:val="24"/>
        </w:rPr>
        <w:br w:type="page"/>
      </w:r>
    </w:p>
    <w:p w14:paraId="0B41F99A">
      <w:pPr>
        <w:ind w:firstLine="720"/>
        <w:jc w:val="both"/>
        <w:rPr>
          <w:sz w:val="24"/>
          <w:szCs w:val="24"/>
        </w:rPr>
      </w:pPr>
      <w:r>
        <w:rPr>
          <w:sz w:val="24"/>
          <w:szCs w:val="24"/>
        </w:rPr>
        <w:t>Mr.Roshan explained on creating quizzes and use of rubrics in it, Google Classroom, creating and on how managing quizzes is a streamlined process that integrates with Google Forms for efficient assessment. He also gave an insightful explanation on Pear Deck, an interactive presentation tool that integrates with Google Slides and Microsoft PowerPoint, allowing educators to create engaging and dynamic lessons. It enables real-time student participation through interactive questions, polls, and activities embedded within presentations, fostering increased engagement and understanding. Teachers can gather instant feedback and adjust their instruction based on student responses, making Pear Deck a valuable resource for enhancing classroom interaction and learning outcomes.</w:t>
      </w:r>
    </w:p>
    <w:p w14:paraId="307A3429">
      <w:pPr>
        <w:jc w:val="both"/>
        <w:rPr>
          <w:sz w:val="24"/>
          <w:szCs w:val="24"/>
        </w:rPr>
      </w:pPr>
    </w:p>
    <w:p w14:paraId="7308B28E">
      <w:pPr>
        <w:jc w:val="center"/>
        <w:rPr>
          <w:sz w:val="24"/>
          <w:szCs w:val="24"/>
        </w:rPr>
      </w:pPr>
      <w:r>
        <w:rPr>
          <w:sz w:val="24"/>
          <w:szCs w:val="24"/>
        </w:rPr>
        <w:drawing>
          <wp:inline distT="0" distB="0" distL="0" distR="0">
            <wp:extent cx="5732780" cy="3067050"/>
            <wp:effectExtent l="19050" t="0" r="808" b="0"/>
            <wp:docPr id="577750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50706" name="Picture 1"/>
                    <pic:cNvPicPr>
                      <a:picLocks noChangeAspect="1"/>
                    </pic:cNvPicPr>
                  </pic:nvPicPr>
                  <pic:blipFill>
                    <a:blip r:embed="rId37" cstate="print"/>
                    <a:srcRect b="14479"/>
                    <a:stretch>
                      <a:fillRect/>
                    </a:stretch>
                  </pic:blipFill>
                  <pic:spPr>
                    <a:xfrm>
                      <a:off x="0" y="0"/>
                      <a:ext cx="5733242" cy="3067065"/>
                    </a:xfrm>
                    <a:prstGeom prst="rect">
                      <a:avLst/>
                    </a:prstGeom>
                  </pic:spPr>
                </pic:pic>
              </a:graphicData>
            </a:graphic>
          </wp:inline>
        </w:drawing>
      </w:r>
    </w:p>
    <w:p w14:paraId="13A4F178">
      <w:pPr>
        <w:jc w:val="both"/>
        <w:rPr>
          <w:b/>
          <w:sz w:val="24"/>
          <w:szCs w:val="24"/>
        </w:rPr>
      </w:pPr>
    </w:p>
    <w:p w14:paraId="30928F81">
      <w:pPr>
        <w:jc w:val="both"/>
        <w:rPr>
          <w:b/>
          <w:sz w:val="24"/>
          <w:szCs w:val="24"/>
        </w:rPr>
      </w:pPr>
      <w:r>
        <w:rPr>
          <w:b/>
          <w:sz w:val="24"/>
          <w:szCs w:val="24"/>
        </w:rPr>
        <w:t>Take away from the session:</w:t>
      </w:r>
    </w:p>
    <w:p w14:paraId="06BD70A7">
      <w:pPr>
        <w:pStyle w:val="19"/>
        <w:numPr>
          <w:ilvl w:val="0"/>
          <w:numId w:val="23"/>
        </w:numPr>
        <w:rPr>
          <w:sz w:val="24"/>
          <w:szCs w:val="24"/>
        </w:rPr>
      </w:pPr>
      <w:r>
        <w:rPr>
          <w:sz w:val="24"/>
          <w:szCs w:val="24"/>
        </w:rPr>
        <w:t xml:space="preserve">Demonstration of creating quizzes in google classroom and creating rubrics in it. </w:t>
      </w:r>
    </w:p>
    <w:p w14:paraId="1F5E7766">
      <w:pPr>
        <w:pStyle w:val="19"/>
        <w:numPr>
          <w:ilvl w:val="0"/>
          <w:numId w:val="23"/>
        </w:numPr>
        <w:rPr>
          <w:sz w:val="24"/>
          <w:szCs w:val="24"/>
        </w:rPr>
      </w:pPr>
      <w:r>
        <w:rPr>
          <w:sz w:val="24"/>
          <w:szCs w:val="24"/>
        </w:rPr>
        <w:t xml:space="preserve">To assess student feedback on assignments by a teacher using google forms </w:t>
      </w:r>
    </w:p>
    <w:p w14:paraId="352B8511">
      <w:pPr>
        <w:pStyle w:val="19"/>
        <w:numPr>
          <w:ilvl w:val="0"/>
          <w:numId w:val="23"/>
        </w:numPr>
        <w:rPr>
          <w:sz w:val="24"/>
          <w:szCs w:val="24"/>
        </w:rPr>
      </w:pPr>
      <w:r>
        <w:rPr>
          <w:sz w:val="24"/>
          <w:szCs w:val="24"/>
        </w:rPr>
        <w:t>peardeck – an engaging power point presentation application for student teacher interaction.</w:t>
      </w:r>
    </w:p>
    <w:p w14:paraId="21A71D32">
      <w:pPr>
        <w:jc w:val="both"/>
        <w:rPr>
          <w:sz w:val="24"/>
          <w:szCs w:val="24"/>
        </w:rPr>
      </w:pPr>
    </w:p>
    <w:p w14:paraId="2BEEE9A0">
      <w:pPr>
        <w:widowControl/>
        <w:autoSpaceDE/>
        <w:autoSpaceDN/>
        <w:spacing w:after="160" w:line="259" w:lineRule="auto"/>
        <w:rPr>
          <w:b/>
          <w:sz w:val="24"/>
          <w:szCs w:val="24"/>
        </w:rPr>
      </w:pPr>
      <w:r>
        <w:rPr>
          <w:b/>
          <w:sz w:val="24"/>
          <w:szCs w:val="24"/>
        </w:rPr>
        <w:br w:type="page"/>
      </w:r>
    </w:p>
    <w:p w14:paraId="2633D68B">
      <w:pPr>
        <w:rPr>
          <w:b/>
          <w:sz w:val="24"/>
          <w:szCs w:val="24"/>
        </w:rPr>
      </w:pPr>
      <w:r>
        <w:rPr>
          <w:b/>
          <w:sz w:val="24"/>
          <w:szCs w:val="24"/>
        </w:rPr>
        <w:t>Day 5: 19.07.2024 Session 1</w:t>
      </w:r>
    </w:p>
    <w:p w14:paraId="0F375B77">
      <w:pPr>
        <w:rPr>
          <w:b/>
          <w:sz w:val="24"/>
          <w:szCs w:val="24"/>
        </w:rPr>
      </w:pPr>
    </w:p>
    <w:p w14:paraId="40E5EB8E">
      <w:pPr>
        <w:jc w:val="center"/>
        <w:rPr>
          <w:b/>
          <w:sz w:val="24"/>
          <w:szCs w:val="24"/>
        </w:rPr>
      </w:pPr>
      <w:r>
        <w:rPr>
          <w:b/>
          <w:sz w:val="24"/>
          <w:szCs w:val="24"/>
        </w:rPr>
        <w:t>‘Integrating AI Into Physical Sciences Curriculum and Ethical Considerations’</w:t>
      </w:r>
    </w:p>
    <w:p w14:paraId="26DB969D">
      <w:pPr>
        <w:jc w:val="center"/>
        <w:rPr>
          <w:b/>
          <w:sz w:val="24"/>
          <w:szCs w:val="24"/>
        </w:rPr>
      </w:pPr>
      <w:r>
        <w:rPr>
          <w:b/>
          <w:sz w:val="24"/>
          <w:szCs w:val="24"/>
        </w:rPr>
        <w:t>Dr. Anand Paul, Professor, Kyungpook University, South Korea</w:t>
      </w:r>
    </w:p>
    <w:p w14:paraId="4B2B9943">
      <w:pPr>
        <w:jc w:val="center"/>
        <w:rPr>
          <w:b/>
          <w:sz w:val="24"/>
          <w:szCs w:val="24"/>
        </w:rPr>
      </w:pPr>
    </w:p>
    <w:p w14:paraId="18ED25CC">
      <w:pPr>
        <w:jc w:val="center"/>
        <w:rPr>
          <w:sz w:val="24"/>
          <w:szCs w:val="24"/>
        </w:rPr>
      </w:pPr>
      <w:r>
        <w:rPr>
          <w:sz w:val="24"/>
          <w:szCs w:val="24"/>
        </w:rPr>
        <w:drawing>
          <wp:inline distT="0" distB="0" distL="0" distR="0">
            <wp:extent cx="2642235" cy="2944495"/>
            <wp:effectExtent l="19050" t="0" r="5468" b="0"/>
            <wp:docPr id="62685985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6859854" name="Picture 6"/>
                    <pic:cNvPicPr>
                      <a:picLocks noChangeAspect="1" noChangeArrowheads="1"/>
                    </pic:cNvPicPr>
                  </pic:nvPicPr>
                  <pic:blipFill>
                    <a:blip r:embed="rId38" cstate="print">
                      <a:extLst>
                        <a:ext uri="{28A0092B-C50C-407E-A947-70E740481C1C}">
                          <a14:useLocalDpi xmlns:a14="http://schemas.microsoft.com/office/drawing/2010/main" val="0"/>
                        </a:ext>
                      </a:extLst>
                    </a:blip>
                    <a:srcRect t="20767"/>
                    <a:stretch>
                      <a:fillRect/>
                    </a:stretch>
                  </pic:blipFill>
                  <pic:spPr>
                    <a:xfrm>
                      <a:off x="0" y="0"/>
                      <a:ext cx="2642482" cy="2945080"/>
                    </a:xfrm>
                    <a:prstGeom prst="rect">
                      <a:avLst/>
                    </a:prstGeom>
                    <a:noFill/>
                    <a:ln>
                      <a:noFill/>
                    </a:ln>
                  </pic:spPr>
                </pic:pic>
              </a:graphicData>
            </a:graphic>
          </wp:inline>
        </w:drawing>
      </w:r>
    </w:p>
    <w:p w14:paraId="3BBA4F04">
      <w:pPr>
        <w:rPr>
          <w:sz w:val="24"/>
          <w:szCs w:val="24"/>
        </w:rPr>
      </w:pPr>
    </w:p>
    <w:p w14:paraId="052AD1E4">
      <w:pPr>
        <w:rPr>
          <w:sz w:val="24"/>
          <w:szCs w:val="24"/>
          <w:lang w:val="en-IN"/>
        </w:rPr>
      </w:pPr>
      <w:r>
        <w:rPr>
          <w:sz w:val="24"/>
          <w:szCs w:val="24"/>
        </w:rPr>
        <w:t>Dr. Anand Paul</w:t>
      </w:r>
      <w:r>
        <w:rPr>
          <w:sz w:val="24"/>
          <w:szCs w:val="24"/>
          <w:lang w:val="en-IN"/>
        </w:rPr>
        <w:t xml:space="preserve"> began the session by emphasizing the importance of, AR and VR technologies in future classrooms as they are expected to significantly enhance the learning experience for students studying physical sciences and said that these technologies offer immersive and interactive ways to explore complex concepts that are often challenging to visualize or understand through traditional methods. Example, VR can transport students to different environments or historical periods, allowing them to experience scientific phenomena firsthand. AR can overlay digital information onto the physical world, providing real-time, interactive explanations of scientific principles.</w:t>
      </w:r>
    </w:p>
    <w:p w14:paraId="1B615EF3">
      <w:pPr>
        <w:rPr>
          <w:sz w:val="24"/>
          <w:szCs w:val="24"/>
          <w:lang w:val="en-IN"/>
        </w:rPr>
      </w:pPr>
      <w:r>
        <w:rPr>
          <w:sz w:val="24"/>
          <w:szCs w:val="24"/>
          <w:lang w:val="en-IN"/>
        </w:rPr>
        <w:t>By integrating AR and VR into the curriculum, educators can create dynamic, engaging learning experiences that help students grasp abstract concepts more effectively and foster a deeper understanding of physical sciences.</w:t>
      </w:r>
      <w:r>
        <w:rPr>
          <w:sz w:val="24"/>
          <w:szCs w:val="24"/>
        </w:rPr>
        <w:t>Sir emphazied on the thought about using AR and VR in future classrooms, which will play a great role for the stream of physical sciences.Sir also discussed the benefits of using AI in material discovery and also about the usage of robots in medicine and nuclear power plants</w:t>
      </w:r>
    </w:p>
    <w:p w14:paraId="1ACB4683">
      <w:pPr>
        <w:rPr>
          <w:sz w:val="24"/>
          <w:szCs w:val="24"/>
        </w:rPr>
      </w:pPr>
      <w:r>
        <w:rPr>
          <w:sz w:val="24"/>
          <w:szCs w:val="24"/>
        </w:rPr>
        <w:t>Sir also discussed about ethics in AI in the aspects of data privacy and transparency</w:t>
      </w:r>
    </w:p>
    <w:p w14:paraId="62A7823C">
      <w:pPr>
        <w:jc w:val="both"/>
        <w:rPr>
          <w:sz w:val="24"/>
          <w:szCs w:val="24"/>
        </w:rPr>
      </w:pPr>
    </w:p>
    <w:p w14:paraId="725EF991">
      <w:pPr>
        <w:jc w:val="center"/>
        <w:rPr>
          <w:sz w:val="24"/>
          <w:szCs w:val="24"/>
        </w:rPr>
      </w:pPr>
      <w:r>
        <w:rPr>
          <w:sz w:val="24"/>
          <w:szCs w:val="24"/>
        </w:rPr>
        <w:drawing>
          <wp:inline distT="0" distB="0" distL="0" distR="0">
            <wp:extent cx="2303780" cy="3152775"/>
            <wp:effectExtent l="19050" t="0" r="762" b="0"/>
            <wp:docPr id="185336556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3365563" name="Picture 8"/>
                    <pic:cNvPicPr>
                      <a:picLocks noChangeAspect="1" noChangeArrowheads="1"/>
                    </pic:cNvPicPr>
                  </pic:nvPicPr>
                  <pic:blipFill>
                    <a:blip r:embed="rId39" cstate="print">
                      <a:extLst>
                        <a:ext uri="{28A0092B-C50C-407E-A947-70E740481C1C}">
                          <a14:useLocalDpi xmlns:a14="http://schemas.microsoft.com/office/drawing/2010/main" val="0"/>
                        </a:ext>
                      </a:extLst>
                    </a:blip>
                    <a:srcRect t="19590"/>
                    <a:stretch>
                      <a:fillRect/>
                    </a:stretch>
                  </pic:blipFill>
                  <pic:spPr>
                    <a:xfrm>
                      <a:off x="0" y="0"/>
                      <a:ext cx="2304288" cy="3152851"/>
                    </a:xfrm>
                    <a:prstGeom prst="rect">
                      <a:avLst/>
                    </a:prstGeom>
                    <a:noFill/>
                    <a:ln>
                      <a:noFill/>
                    </a:ln>
                  </pic:spPr>
                </pic:pic>
              </a:graphicData>
            </a:graphic>
          </wp:inline>
        </w:drawing>
      </w:r>
    </w:p>
    <w:p w14:paraId="7D9FBA2A">
      <w:pPr>
        <w:jc w:val="both"/>
        <w:rPr>
          <w:b/>
          <w:sz w:val="24"/>
          <w:szCs w:val="24"/>
        </w:rPr>
      </w:pPr>
    </w:p>
    <w:p w14:paraId="00EC8988">
      <w:pPr>
        <w:jc w:val="both"/>
        <w:rPr>
          <w:b/>
          <w:sz w:val="24"/>
          <w:szCs w:val="24"/>
        </w:rPr>
      </w:pPr>
    </w:p>
    <w:p w14:paraId="63A36952">
      <w:pPr>
        <w:jc w:val="both"/>
        <w:rPr>
          <w:b/>
          <w:sz w:val="24"/>
          <w:szCs w:val="24"/>
        </w:rPr>
      </w:pPr>
      <w:r>
        <w:rPr>
          <w:b/>
          <w:sz w:val="24"/>
          <w:szCs w:val="24"/>
        </w:rPr>
        <w:t>Take Away from the session:</w:t>
      </w:r>
    </w:p>
    <w:p w14:paraId="1BFBBEE5">
      <w:pPr>
        <w:numPr>
          <w:ilvl w:val="0"/>
          <w:numId w:val="24"/>
        </w:numPr>
        <w:jc w:val="both"/>
        <w:rPr>
          <w:sz w:val="24"/>
          <w:szCs w:val="24"/>
        </w:rPr>
      </w:pPr>
      <w:r>
        <w:rPr>
          <w:sz w:val="24"/>
          <w:szCs w:val="24"/>
        </w:rPr>
        <w:t>Importance of Augmented Reality (AR) and Virtual Reality (VR) on the future of education, especially in physical sciences</w:t>
      </w:r>
    </w:p>
    <w:p w14:paraId="21F5C4E4">
      <w:pPr>
        <w:numPr>
          <w:ilvl w:val="0"/>
          <w:numId w:val="24"/>
        </w:numPr>
        <w:jc w:val="both"/>
        <w:rPr>
          <w:sz w:val="24"/>
          <w:szCs w:val="24"/>
        </w:rPr>
      </w:pPr>
      <w:r>
        <w:rPr>
          <w:sz w:val="24"/>
          <w:szCs w:val="24"/>
        </w:rPr>
        <w:t>Perspectives of ethics in AI</w:t>
      </w:r>
    </w:p>
    <w:p w14:paraId="0FC25628">
      <w:pPr>
        <w:rPr>
          <w:b/>
          <w:sz w:val="24"/>
          <w:szCs w:val="24"/>
        </w:rPr>
      </w:pPr>
    </w:p>
    <w:p w14:paraId="1FC3E89E">
      <w:pPr>
        <w:rPr>
          <w:b/>
          <w:sz w:val="24"/>
          <w:szCs w:val="24"/>
        </w:rPr>
      </w:pPr>
    </w:p>
    <w:p w14:paraId="0B551387">
      <w:pPr>
        <w:rPr>
          <w:b/>
          <w:sz w:val="24"/>
          <w:szCs w:val="24"/>
        </w:rPr>
      </w:pPr>
    </w:p>
    <w:p w14:paraId="2D5E050B">
      <w:pPr>
        <w:widowControl/>
        <w:autoSpaceDE/>
        <w:autoSpaceDN/>
        <w:spacing w:after="160" w:line="259" w:lineRule="auto"/>
        <w:rPr>
          <w:b/>
          <w:sz w:val="24"/>
          <w:szCs w:val="24"/>
        </w:rPr>
      </w:pPr>
      <w:r>
        <w:rPr>
          <w:b/>
          <w:sz w:val="24"/>
          <w:szCs w:val="24"/>
        </w:rPr>
        <w:t xml:space="preserve">Day 5: 19.07.2024 Session 2 </w:t>
      </w:r>
    </w:p>
    <w:p w14:paraId="68D486F5">
      <w:pPr>
        <w:jc w:val="center"/>
        <w:rPr>
          <w:b/>
          <w:sz w:val="24"/>
          <w:szCs w:val="24"/>
        </w:rPr>
      </w:pPr>
      <w:r>
        <w:rPr>
          <w:b/>
          <w:sz w:val="24"/>
          <w:szCs w:val="24"/>
        </w:rPr>
        <w:t>‘AI For Virtual Tutoring Assistant’</w:t>
      </w:r>
    </w:p>
    <w:p w14:paraId="18C2F128">
      <w:pPr>
        <w:jc w:val="center"/>
        <w:rPr>
          <w:b/>
          <w:sz w:val="24"/>
          <w:szCs w:val="24"/>
        </w:rPr>
      </w:pPr>
      <w:r>
        <w:rPr>
          <w:b/>
          <w:sz w:val="24"/>
          <w:szCs w:val="24"/>
        </w:rPr>
        <w:t>Vedha Viyas Gopalakrishanan, Co- Founder Adra Product Studio, Atlanta</w:t>
      </w:r>
    </w:p>
    <w:p w14:paraId="5C35C48A">
      <w:pPr>
        <w:jc w:val="center"/>
        <w:rPr>
          <w:b/>
          <w:sz w:val="24"/>
          <w:szCs w:val="24"/>
        </w:rPr>
      </w:pPr>
    </w:p>
    <w:p w14:paraId="3C1706F5">
      <w:pPr>
        <w:jc w:val="center"/>
        <w:rPr>
          <w:sz w:val="24"/>
          <w:szCs w:val="24"/>
        </w:rPr>
      </w:pPr>
      <w:r>
        <w:rPr>
          <w:sz w:val="24"/>
          <w:szCs w:val="24"/>
        </w:rPr>
        <w:drawing>
          <wp:inline distT="0" distB="0" distL="0" distR="0">
            <wp:extent cx="5569585" cy="2618740"/>
            <wp:effectExtent l="19050" t="0" r="0" b="0"/>
            <wp:docPr id="13078657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7865788" name="Picture 6"/>
                    <pic:cNvPicPr>
                      <a:picLocks noChangeAspect="1" noChangeArrowheads="1"/>
                    </pic:cNvPicPr>
                  </pic:nvPicPr>
                  <pic:blipFill>
                    <a:blip r:embed="rId40" cstate="print">
                      <a:extLst>
                        <a:ext uri="{28A0092B-C50C-407E-A947-70E740481C1C}">
                          <a14:useLocalDpi xmlns:a14="http://schemas.microsoft.com/office/drawing/2010/main" val="0"/>
                        </a:ext>
                      </a:extLst>
                    </a:blip>
                    <a:srcRect l="2925" t="32710" b="6609"/>
                    <a:stretch>
                      <a:fillRect/>
                    </a:stretch>
                  </pic:blipFill>
                  <pic:spPr>
                    <a:xfrm>
                      <a:off x="0" y="0"/>
                      <a:ext cx="5569762" cy="2618907"/>
                    </a:xfrm>
                    <a:prstGeom prst="rect">
                      <a:avLst/>
                    </a:prstGeom>
                    <a:noFill/>
                    <a:ln>
                      <a:noFill/>
                    </a:ln>
                  </pic:spPr>
                </pic:pic>
              </a:graphicData>
            </a:graphic>
          </wp:inline>
        </w:drawing>
      </w:r>
    </w:p>
    <w:p w14:paraId="2C505E4D">
      <w:pPr>
        <w:rPr>
          <w:sz w:val="24"/>
          <w:szCs w:val="24"/>
        </w:rPr>
      </w:pPr>
    </w:p>
    <w:p w14:paraId="139B3503">
      <w:pPr>
        <w:rPr>
          <w:sz w:val="24"/>
          <w:szCs w:val="24"/>
        </w:rPr>
      </w:pPr>
    </w:p>
    <w:p w14:paraId="7A76B925">
      <w:pPr>
        <w:spacing w:line="276" w:lineRule="auto"/>
        <w:ind w:firstLine="720"/>
        <w:jc w:val="both"/>
        <w:rPr>
          <w:sz w:val="24"/>
          <w:szCs w:val="24"/>
        </w:rPr>
      </w:pPr>
      <w:r>
        <w:rPr>
          <w:sz w:val="24"/>
          <w:szCs w:val="24"/>
        </w:rPr>
        <w:t>Mr. Vedha viyas started the session by explaining the importance of Personalized learning and said that it is an educational approach that tailor’s instruction, resources, and learning experiences to the individual needs, strengths, and interests of each student. The goal of it is to optimize learning outcomes by accommodating different learning styles and paces. He further explained and gave an exclusive demonstration on about prepy AI and Essence AI developed at ADRA solutions. Sir also explained about the audio tutor for students which aids in learning mathematics.</w:t>
      </w:r>
    </w:p>
    <w:p w14:paraId="7DF2EF7F">
      <w:pPr>
        <w:jc w:val="both"/>
        <w:rPr>
          <w:sz w:val="24"/>
          <w:szCs w:val="24"/>
        </w:rPr>
      </w:pPr>
    </w:p>
    <w:p w14:paraId="67483DCF">
      <w:pPr>
        <w:jc w:val="both"/>
        <w:rPr>
          <w:sz w:val="24"/>
          <w:szCs w:val="24"/>
        </w:rPr>
      </w:pPr>
    </w:p>
    <w:p w14:paraId="0F9104E3">
      <w:pPr>
        <w:jc w:val="center"/>
        <w:rPr>
          <w:sz w:val="24"/>
          <w:szCs w:val="24"/>
        </w:rPr>
      </w:pPr>
      <w:r>
        <w:rPr>
          <w:sz w:val="24"/>
          <w:szCs w:val="24"/>
        </w:rPr>
        <w:drawing>
          <wp:inline distT="0" distB="0" distL="0" distR="0">
            <wp:extent cx="5342890" cy="3505200"/>
            <wp:effectExtent l="0" t="0" r="0" b="0"/>
            <wp:docPr id="79114609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1146098" name="Picture 4"/>
                    <pic:cNvPicPr>
                      <a:picLocks noChangeAspect="1" noChangeArrowheads="1"/>
                    </pic:cNvPicPr>
                  </pic:nvPicPr>
                  <pic:blipFill>
                    <a:blip r:embed="rId41" cstate="print">
                      <a:extLst>
                        <a:ext uri="{28A0092B-C50C-407E-A947-70E740481C1C}">
                          <a14:useLocalDpi xmlns:a14="http://schemas.microsoft.com/office/drawing/2010/main" val="0"/>
                        </a:ext>
                      </a:extLst>
                    </a:blip>
                    <a:srcRect l="6781" t="9182" b="9594"/>
                    <a:stretch>
                      <a:fillRect/>
                    </a:stretch>
                  </pic:blipFill>
                  <pic:spPr>
                    <a:xfrm>
                      <a:off x="0" y="0"/>
                      <a:ext cx="5342890" cy="3505200"/>
                    </a:xfrm>
                    <a:prstGeom prst="rect">
                      <a:avLst/>
                    </a:prstGeom>
                    <a:noFill/>
                    <a:ln>
                      <a:noFill/>
                    </a:ln>
                  </pic:spPr>
                </pic:pic>
              </a:graphicData>
            </a:graphic>
          </wp:inline>
        </w:drawing>
      </w:r>
    </w:p>
    <w:p w14:paraId="2361D41F">
      <w:pPr>
        <w:rPr>
          <w:b/>
          <w:sz w:val="24"/>
          <w:szCs w:val="24"/>
        </w:rPr>
      </w:pPr>
    </w:p>
    <w:p w14:paraId="0E811EC1">
      <w:pPr>
        <w:rPr>
          <w:b/>
          <w:sz w:val="24"/>
          <w:szCs w:val="24"/>
        </w:rPr>
      </w:pPr>
      <w:r>
        <w:rPr>
          <w:b/>
          <w:sz w:val="24"/>
          <w:szCs w:val="24"/>
        </w:rPr>
        <w:t>Take Away from the session:</w:t>
      </w:r>
    </w:p>
    <w:p w14:paraId="1DD28185">
      <w:pPr>
        <w:numPr>
          <w:ilvl w:val="0"/>
          <w:numId w:val="25"/>
        </w:numPr>
        <w:rPr>
          <w:sz w:val="24"/>
          <w:szCs w:val="24"/>
        </w:rPr>
      </w:pPr>
      <w:r>
        <w:rPr>
          <w:sz w:val="24"/>
          <w:szCs w:val="24"/>
        </w:rPr>
        <w:t>Perspectives and importance of personalized education</w:t>
      </w:r>
    </w:p>
    <w:p w14:paraId="4427702C">
      <w:pPr>
        <w:numPr>
          <w:ilvl w:val="0"/>
          <w:numId w:val="25"/>
        </w:numPr>
        <w:rPr>
          <w:sz w:val="24"/>
          <w:szCs w:val="24"/>
        </w:rPr>
      </w:pPr>
      <w:r>
        <w:rPr>
          <w:sz w:val="24"/>
          <w:szCs w:val="24"/>
        </w:rPr>
        <w:t>Understanding Preppy AI and Essence AI</w:t>
      </w:r>
    </w:p>
    <w:p w14:paraId="3352214A">
      <w:pPr>
        <w:numPr>
          <w:ilvl w:val="0"/>
          <w:numId w:val="25"/>
        </w:numPr>
        <w:rPr>
          <w:sz w:val="24"/>
          <w:szCs w:val="24"/>
        </w:rPr>
      </w:pPr>
      <w:r>
        <w:rPr>
          <w:sz w:val="24"/>
          <w:szCs w:val="24"/>
        </w:rPr>
        <w:t>Various frameworks for prompting ChatGPT for educators</w:t>
      </w:r>
    </w:p>
    <w:p w14:paraId="518D9B06">
      <w:pPr>
        <w:rPr>
          <w:b/>
          <w:sz w:val="24"/>
          <w:szCs w:val="24"/>
        </w:rPr>
      </w:pPr>
    </w:p>
    <w:p w14:paraId="32F6820C">
      <w:pPr>
        <w:rPr>
          <w:b/>
          <w:sz w:val="24"/>
          <w:szCs w:val="24"/>
        </w:rPr>
      </w:pPr>
      <w:r>
        <w:rPr>
          <w:b/>
          <w:sz w:val="24"/>
          <w:szCs w:val="24"/>
        </w:rPr>
        <w:t>Day 5: 19.07.2024 Session 3</w:t>
      </w:r>
    </w:p>
    <w:p w14:paraId="16368575">
      <w:pPr>
        <w:jc w:val="center"/>
        <w:rPr>
          <w:b/>
          <w:sz w:val="24"/>
          <w:szCs w:val="24"/>
        </w:rPr>
      </w:pPr>
      <w:r>
        <w:rPr>
          <w:b/>
          <w:sz w:val="24"/>
          <w:szCs w:val="24"/>
        </w:rPr>
        <w:t>‘Developing AI Based Lab Exercises and Projects’</w:t>
      </w:r>
    </w:p>
    <w:p w14:paraId="691C6DD2">
      <w:pPr>
        <w:jc w:val="center"/>
        <w:rPr>
          <w:b/>
          <w:sz w:val="24"/>
          <w:szCs w:val="24"/>
        </w:rPr>
      </w:pPr>
      <w:r>
        <w:rPr>
          <w:b/>
          <w:sz w:val="24"/>
          <w:szCs w:val="24"/>
        </w:rPr>
        <w:t>Mr. Joel Prince</w:t>
      </w:r>
    </w:p>
    <w:p w14:paraId="696A7A71">
      <w:pPr>
        <w:jc w:val="center"/>
        <w:rPr>
          <w:b/>
          <w:sz w:val="24"/>
          <w:szCs w:val="24"/>
        </w:rPr>
      </w:pPr>
      <w:r>
        <w:rPr>
          <w:b/>
          <w:sz w:val="24"/>
          <w:szCs w:val="24"/>
        </w:rPr>
        <w:t>Founder Berachah Academy, Coimbatore</w:t>
      </w:r>
    </w:p>
    <w:p w14:paraId="6944DCDF">
      <w:pPr>
        <w:jc w:val="center"/>
        <w:rPr>
          <w:sz w:val="24"/>
          <w:szCs w:val="24"/>
        </w:rPr>
      </w:pPr>
    </w:p>
    <w:p w14:paraId="77F4FB05">
      <w:pPr>
        <w:spacing w:line="276" w:lineRule="auto"/>
        <w:ind w:firstLine="720"/>
        <w:jc w:val="both"/>
        <w:rPr>
          <w:sz w:val="24"/>
          <w:szCs w:val="24"/>
        </w:rPr>
      </w:pPr>
      <w:r>
        <w:rPr>
          <w:b/>
          <w:sz w:val="24"/>
          <w:szCs w:val="24"/>
        </w:rPr>
        <w:t xml:space="preserve">Mr. Joel </w:t>
      </w:r>
      <w:r>
        <w:rPr>
          <w:sz w:val="24"/>
          <w:szCs w:val="24"/>
        </w:rPr>
        <w:t>explained on the background of how prompting works. Prompting in AI involves providing specific input or instructions to guide the model's response. Essentially, a prompt serves as the starting point for generating output, influencing how the model interprets and responds to a given query. LLMs, like GPT, are trained on diverse text data, enabling them to recognize patterns and contexts. When a prompt is input, the model uses these learned patterns to generate a response that aligns with the given context. The effectiveness of prompting relies on the clarity and specificity of the input, as well as the model's ability to understand and process the prompt based on its training.and he emphasized on the advancements of AI like smart homes. Sir also briefed about the works done at berachah academy.</w:t>
      </w:r>
    </w:p>
    <w:p w14:paraId="69701A0A">
      <w:pPr>
        <w:rPr>
          <w:sz w:val="24"/>
          <w:szCs w:val="24"/>
        </w:rPr>
      </w:pPr>
    </w:p>
    <w:p w14:paraId="7DB6EC4D">
      <w:pPr>
        <w:rPr>
          <w:b/>
          <w:sz w:val="24"/>
          <w:szCs w:val="24"/>
        </w:rPr>
      </w:pPr>
      <w:r>
        <w:rPr>
          <w:b/>
          <w:sz w:val="24"/>
          <w:szCs w:val="24"/>
        </w:rPr>
        <w:t>Take Away from the session:</w:t>
      </w:r>
    </w:p>
    <w:p w14:paraId="092D715E">
      <w:pPr>
        <w:numPr>
          <w:ilvl w:val="0"/>
          <w:numId w:val="26"/>
        </w:numPr>
        <w:rPr>
          <w:sz w:val="24"/>
          <w:szCs w:val="24"/>
        </w:rPr>
      </w:pPr>
      <w:r>
        <w:rPr>
          <w:sz w:val="24"/>
          <w:szCs w:val="24"/>
        </w:rPr>
        <w:t>Background operation of prompting</w:t>
      </w:r>
    </w:p>
    <w:p w14:paraId="57E56DFA">
      <w:pPr>
        <w:numPr>
          <w:ilvl w:val="0"/>
          <w:numId w:val="26"/>
        </w:numPr>
        <w:rPr>
          <w:sz w:val="24"/>
          <w:szCs w:val="24"/>
        </w:rPr>
      </w:pPr>
      <w:r>
        <w:rPr>
          <w:sz w:val="24"/>
          <w:szCs w:val="24"/>
        </w:rPr>
        <w:t>AI smart homes</w:t>
      </w:r>
    </w:p>
    <w:p w14:paraId="52B55914">
      <w:pPr>
        <w:widowControl/>
        <w:autoSpaceDE/>
        <w:autoSpaceDN/>
        <w:spacing w:after="160" w:line="259" w:lineRule="auto"/>
        <w:jc w:val="center"/>
        <w:rPr>
          <w:b/>
          <w:bCs/>
          <w:sz w:val="24"/>
          <w:szCs w:val="24"/>
          <w:u w:val="single"/>
        </w:rPr>
      </w:pPr>
      <w:r>
        <w:rPr>
          <w:b/>
          <w:bCs/>
          <w:sz w:val="24"/>
          <w:szCs w:val="24"/>
          <w:u w:val="single"/>
        </w:rPr>
        <w:t>In Toto the following were the AI Tools exposed to the participants</w:t>
      </w:r>
    </w:p>
    <w:tbl>
      <w:tblPr>
        <w:tblStyle w:val="13"/>
        <w:tblpPr w:leftFromText="180" w:rightFromText="180" w:vertAnchor="text" w:horzAnchor="page" w:tblpX="5228" w:tblpY="98"/>
        <w:tblW w:w="0" w:type="auto"/>
        <w:tblInd w:w="0" w:type="dxa"/>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182"/>
        <w:gridCol w:w="2630"/>
      </w:tblGrid>
      <w:tr w14:paraId="5C2D40E2">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0" w:type="auto"/>
            <w:tcBorders>
              <w:top w:val="single" w:color="FFC000" w:themeColor="accent4" w:sz="8" w:space="0"/>
              <w:left w:val="nil"/>
              <w:bottom w:val="single" w:color="FFC000" w:themeColor="accent4" w:sz="8" w:space="0"/>
              <w:right w:val="nil"/>
              <w:insideH w:val="single" w:sz="8" w:space="0"/>
              <w:insideV w:val="nil"/>
            </w:tcBorders>
          </w:tcPr>
          <w:p w14:paraId="27B973B9">
            <w:pPr>
              <w:spacing w:before="0"/>
              <w:jc w:val="center"/>
              <w:rPr>
                <w:b/>
                <w:bCs w:val="0"/>
                <w:color w:val="BF9000" w:themeColor="accent4" w:themeShade="BF"/>
                <w:sz w:val="24"/>
                <w:szCs w:val="24"/>
              </w:rPr>
            </w:pPr>
            <w:r>
              <w:rPr>
                <w:b/>
                <w:bCs w:val="0"/>
                <w:color w:val="BF9000" w:themeColor="accent4" w:themeShade="BF"/>
                <w:sz w:val="24"/>
                <w:szCs w:val="24"/>
              </w:rPr>
              <w:t xml:space="preserve">Crafting Images </w:t>
            </w:r>
          </w:p>
        </w:tc>
        <w:tc>
          <w:tcPr>
            <w:tcW w:w="0" w:type="auto"/>
            <w:tcBorders>
              <w:top w:val="single" w:color="FFC000" w:themeColor="accent4" w:sz="8" w:space="0"/>
              <w:bottom w:val="single" w:color="FFC000" w:themeColor="accent4" w:sz="8" w:space="0"/>
              <w:right w:val="nil"/>
              <w:insideH w:val="single" w:sz="8" w:space="0"/>
              <w:insideV w:val="nil"/>
            </w:tcBorders>
          </w:tcPr>
          <w:p w14:paraId="5E2994A9">
            <w:pPr>
              <w:spacing w:before="0"/>
              <w:jc w:val="center"/>
              <w:rPr>
                <w:b/>
                <w:bCs w:val="0"/>
                <w:color w:val="BF9000" w:themeColor="accent4" w:themeShade="BF"/>
                <w:sz w:val="24"/>
                <w:szCs w:val="24"/>
              </w:rPr>
            </w:pPr>
            <w:r>
              <w:rPr>
                <w:b/>
                <w:bCs w:val="0"/>
                <w:color w:val="BF9000" w:themeColor="accent4" w:themeShade="BF"/>
                <w:sz w:val="24"/>
                <w:szCs w:val="24"/>
              </w:rPr>
              <w:t>Voice Generating Tools</w:t>
            </w:r>
          </w:p>
        </w:tc>
      </w:tr>
      <w:tr w14:paraId="19BF804F">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9" w:hRule="atLeast"/>
        </w:trPr>
        <w:tc>
          <w:tcPr>
            <w:tcW w:w="0" w:type="auto"/>
            <w:tcBorders>
              <w:left w:val="nil"/>
              <w:right w:val="nil"/>
              <w:insideV w:val="nil"/>
            </w:tcBorders>
            <w:shd w:val="clear" w:color="auto" w:fill="FFEFBF" w:themeFill="accent4" w:themeFillTint="3F"/>
          </w:tcPr>
          <w:p w14:paraId="3539A4CE">
            <w:pPr>
              <w:jc w:val="center"/>
              <w:rPr>
                <w:b/>
                <w:bCs/>
                <w:color w:val="BF9000" w:themeColor="accent4" w:themeShade="BF"/>
                <w:sz w:val="24"/>
                <w:szCs w:val="24"/>
              </w:rPr>
            </w:pPr>
            <w:r>
              <w:rPr>
                <w:b/>
                <w:bCs/>
                <w:color w:val="BF9000" w:themeColor="accent4" w:themeShade="BF"/>
                <w:sz w:val="24"/>
                <w:szCs w:val="24"/>
              </w:rPr>
              <w:t>Canva</w:t>
            </w:r>
          </w:p>
        </w:tc>
        <w:tc>
          <w:tcPr>
            <w:tcW w:w="0" w:type="auto"/>
            <w:tcBorders>
              <w:right w:val="nil"/>
              <w:insideV w:val="nil"/>
            </w:tcBorders>
            <w:shd w:val="clear" w:color="auto" w:fill="FFEFBF" w:themeFill="accent4" w:themeFillTint="3F"/>
          </w:tcPr>
          <w:p w14:paraId="3313BA37">
            <w:pPr>
              <w:jc w:val="center"/>
              <w:rPr>
                <w:color w:val="BF9000" w:themeColor="accent4" w:themeShade="BF"/>
                <w:sz w:val="24"/>
                <w:szCs w:val="24"/>
              </w:rPr>
            </w:pPr>
            <w:r>
              <w:rPr>
                <w:color w:val="BF9000" w:themeColor="accent4" w:themeShade="BF"/>
                <w:sz w:val="24"/>
                <w:szCs w:val="24"/>
              </w:rPr>
              <w:t>Narakeet</w:t>
            </w:r>
          </w:p>
        </w:tc>
      </w:tr>
      <w:tr w14:paraId="1D484937">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trPr>
        <w:tc>
          <w:tcPr>
            <w:tcW w:w="0" w:type="auto"/>
          </w:tcPr>
          <w:p w14:paraId="162B9A5B">
            <w:pPr>
              <w:jc w:val="center"/>
              <w:rPr>
                <w:b/>
                <w:bCs/>
                <w:color w:val="BF9000" w:themeColor="accent4" w:themeShade="BF"/>
                <w:sz w:val="24"/>
                <w:szCs w:val="24"/>
              </w:rPr>
            </w:pPr>
            <w:r>
              <w:rPr>
                <w:b/>
                <w:bCs/>
                <w:color w:val="BF9000" w:themeColor="accent4" w:themeShade="BF"/>
                <w:sz w:val="24"/>
                <w:szCs w:val="24"/>
              </w:rPr>
              <w:t>Adobe firefly</w:t>
            </w:r>
          </w:p>
        </w:tc>
        <w:tc>
          <w:tcPr>
            <w:tcW w:w="0" w:type="auto"/>
          </w:tcPr>
          <w:p w14:paraId="428B3A2D">
            <w:pPr>
              <w:jc w:val="center"/>
              <w:rPr>
                <w:color w:val="BF9000" w:themeColor="accent4" w:themeShade="BF"/>
                <w:sz w:val="24"/>
                <w:szCs w:val="24"/>
              </w:rPr>
            </w:pPr>
            <w:r>
              <w:rPr>
                <w:color w:val="BF9000" w:themeColor="accent4" w:themeShade="BF"/>
                <w:sz w:val="24"/>
                <w:szCs w:val="24"/>
              </w:rPr>
              <w:t>Elevenlabs</w:t>
            </w:r>
          </w:p>
        </w:tc>
      </w:tr>
      <w:tr w14:paraId="0CD5822E">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trPr>
        <w:tc>
          <w:tcPr>
            <w:tcW w:w="0" w:type="auto"/>
            <w:tcBorders>
              <w:left w:val="nil"/>
              <w:right w:val="nil"/>
              <w:insideV w:val="nil"/>
            </w:tcBorders>
            <w:shd w:val="clear" w:color="auto" w:fill="FFEFBF" w:themeFill="accent4" w:themeFillTint="3F"/>
          </w:tcPr>
          <w:p w14:paraId="73347681">
            <w:pPr>
              <w:jc w:val="center"/>
              <w:rPr>
                <w:b/>
                <w:bCs/>
                <w:color w:val="BF9000" w:themeColor="accent4" w:themeShade="BF"/>
                <w:sz w:val="24"/>
                <w:szCs w:val="24"/>
              </w:rPr>
            </w:pPr>
            <w:r>
              <w:rPr>
                <w:b/>
                <w:bCs/>
                <w:color w:val="BF9000" w:themeColor="accent4" w:themeShade="BF"/>
                <w:sz w:val="24"/>
                <w:szCs w:val="24"/>
              </w:rPr>
              <w:t>Microsoft Designer</w:t>
            </w:r>
          </w:p>
        </w:tc>
        <w:tc>
          <w:tcPr>
            <w:tcW w:w="0" w:type="auto"/>
            <w:tcBorders>
              <w:right w:val="nil"/>
              <w:insideV w:val="nil"/>
            </w:tcBorders>
            <w:shd w:val="clear" w:color="auto" w:fill="FFEFBF" w:themeFill="accent4" w:themeFillTint="3F"/>
          </w:tcPr>
          <w:p w14:paraId="49E45540">
            <w:pPr>
              <w:jc w:val="center"/>
              <w:rPr>
                <w:color w:val="BF9000" w:themeColor="accent4" w:themeShade="BF"/>
                <w:sz w:val="24"/>
                <w:szCs w:val="24"/>
              </w:rPr>
            </w:pPr>
            <w:r>
              <w:rPr>
                <w:color w:val="BF9000" w:themeColor="accent4" w:themeShade="BF"/>
                <w:sz w:val="24"/>
                <w:szCs w:val="24"/>
              </w:rPr>
              <w:t>Dubverse. AI</w:t>
            </w:r>
          </w:p>
        </w:tc>
      </w:tr>
      <w:tr w14:paraId="2D958F37">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2" w:hRule="atLeast"/>
        </w:trPr>
        <w:tc>
          <w:tcPr>
            <w:tcW w:w="0" w:type="auto"/>
          </w:tcPr>
          <w:p w14:paraId="0D3EF35B">
            <w:pPr>
              <w:jc w:val="center"/>
              <w:rPr>
                <w:b/>
                <w:bCs/>
                <w:color w:val="BF9000" w:themeColor="accent4" w:themeShade="BF"/>
                <w:sz w:val="24"/>
                <w:szCs w:val="24"/>
              </w:rPr>
            </w:pPr>
            <w:r>
              <w:rPr>
                <w:b/>
                <w:bCs/>
                <w:color w:val="BF9000" w:themeColor="accent4" w:themeShade="BF"/>
                <w:sz w:val="24"/>
                <w:szCs w:val="24"/>
              </w:rPr>
              <w:t>Pixlr</w:t>
            </w:r>
          </w:p>
        </w:tc>
        <w:tc>
          <w:tcPr>
            <w:tcW w:w="0" w:type="auto"/>
          </w:tcPr>
          <w:p w14:paraId="6EFB56C9">
            <w:pPr>
              <w:jc w:val="center"/>
              <w:rPr>
                <w:color w:val="BF9000" w:themeColor="accent4" w:themeShade="BF"/>
                <w:sz w:val="24"/>
                <w:szCs w:val="24"/>
              </w:rPr>
            </w:pPr>
            <w:r>
              <w:rPr>
                <w:color w:val="BF9000" w:themeColor="accent4" w:themeShade="BF"/>
                <w:sz w:val="24"/>
                <w:szCs w:val="24"/>
              </w:rPr>
              <w:t>Natural Reader</w:t>
            </w:r>
          </w:p>
        </w:tc>
      </w:tr>
      <w:tr w14:paraId="3B9E3ACD">
        <w:tblPrEx>
          <w:tblBorders>
            <w:top w:val="single" w:color="FFC000" w:themeColor="accent4" w:sz="8" w:space="0"/>
            <w:left w:val="none" w:color="auto" w:sz="0" w:space="0"/>
            <w:bottom w:val="single" w:color="FFC000" w:themeColor="accent4"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520" w:hRule="atLeast"/>
        </w:trPr>
        <w:tc>
          <w:tcPr>
            <w:tcW w:w="0" w:type="auto"/>
            <w:tcBorders>
              <w:left w:val="nil"/>
              <w:right w:val="nil"/>
              <w:insideV w:val="nil"/>
            </w:tcBorders>
            <w:shd w:val="clear" w:color="auto" w:fill="FFEFBF" w:themeFill="accent4" w:themeFillTint="3F"/>
          </w:tcPr>
          <w:p w14:paraId="4D1FD0E6">
            <w:pPr>
              <w:jc w:val="center"/>
              <w:rPr>
                <w:b/>
                <w:bCs/>
                <w:color w:val="BF9000" w:themeColor="accent4" w:themeShade="BF"/>
                <w:sz w:val="24"/>
                <w:szCs w:val="24"/>
              </w:rPr>
            </w:pPr>
            <w:r>
              <w:rPr>
                <w:b/>
                <w:bCs/>
                <w:color w:val="BF9000" w:themeColor="accent4" w:themeShade="BF"/>
                <w:sz w:val="24"/>
                <w:szCs w:val="24"/>
              </w:rPr>
              <w:t>FreePik</w:t>
            </w:r>
          </w:p>
        </w:tc>
        <w:tc>
          <w:tcPr>
            <w:tcW w:w="0" w:type="auto"/>
            <w:tcBorders>
              <w:right w:val="nil"/>
              <w:insideV w:val="nil"/>
            </w:tcBorders>
            <w:shd w:val="clear" w:color="auto" w:fill="FFEFBF" w:themeFill="accent4" w:themeFillTint="3F"/>
          </w:tcPr>
          <w:p w14:paraId="5DDEA6C4">
            <w:pPr>
              <w:jc w:val="center"/>
              <w:rPr>
                <w:color w:val="BF9000" w:themeColor="accent4" w:themeShade="BF"/>
                <w:sz w:val="24"/>
                <w:szCs w:val="24"/>
              </w:rPr>
            </w:pPr>
            <w:r>
              <w:rPr>
                <w:color w:val="BF9000" w:themeColor="accent4" w:themeShade="BF"/>
                <w:sz w:val="24"/>
                <w:szCs w:val="24"/>
              </w:rPr>
              <w:t>Sound draw</w:t>
            </w:r>
          </w:p>
        </w:tc>
      </w:tr>
    </w:tbl>
    <w:p w14:paraId="393C48E5">
      <w:pPr>
        <w:widowControl/>
        <w:autoSpaceDE/>
        <w:autoSpaceDN/>
        <w:spacing w:after="160" w:line="259" w:lineRule="auto"/>
        <w:rPr>
          <w:b/>
          <w:bCs/>
          <w:sz w:val="24"/>
          <w:szCs w:val="24"/>
        </w:rPr>
      </w:pPr>
    </w:p>
    <w:tbl>
      <w:tblPr>
        <w:tblStyle w:val="12"/>
        <w:tblpPr w:leftFromText="180" w:rightFromText="180" w:vertAnchor="text" w:horzAnchor="page" w:tblpX="1554" w:tblpY="314"/>
        <w:tblW w:w="0" w:type="auto"/>
        <w:tblInd w:w="0" w:type="dxa"/>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3084"/>
      </w:tblGrid>
      <w:tr w14:paraId="42304CE6">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3084" w:type="dxa"/>
            <w:tcBorders>
              <w:top w:val="single" w:color="ED7D31" w:themeColor="accent2" w:sz="8" w:space="0"/>
              <w:left w:val="nil"/>
              <w:bottom w:val="single" w:color="ED7D31" w:themeColor="accent2" w:sz="8" w:space="0"/>
              <w:right w:val="nil"/>
              <w:insideH w:val="single" w:sz="8" w:space="0"/>
              <w:insideV w:val="nil"/>
            </w:tcBorders>
          </w:tcPr>
          <w:p w14:paraId="6FA76ED8">
            <w:pPr>
              <w:spacing w:before="0" w:line="360" w:lineRule="auto"/>
              <w:jc w:val="center"/>
              <w:rPr>
                <w:b/>
                <w:bCs w:val="0"/>
                <w:color w:val="C55A11" w:themeColor="accent2" w:themeShade="BF"/>
                <w:sz w:val="24"/>
              </w:rPr>
            </w:pPr>
            <w:r>
              <w:rPr>
                <w:b/>
                <w:bCs w:val="0"/>
                <w:color w:val="C55A11" w:themeColor="accent2" w:themeShade="BF"/>
                <w:sz w:val="24"/>
              </w:rPr>
              <w:t>Text to Content Tools</w:t>
            </w:r>
          </w:p>
        </w:tc>
      </w:tr>
      <w:tr w14:paraId="1C7B90C4">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3084" w:type="dxa"/>
            <w:tcBorders>
              <w:left w:val="nil"/>
              <w:right w:val="nil"/>
              <w:insideV w:val="nil"/>
            </w:tcBorders>
            <w:shd w:val="clear" w:color="auto" w:fill="FADECC" w:themeFill="accent2" w:themeFillTint="3F"/>
          </w:tcPr>
          <w:p w14:paraId="6BED9425">
            <w:pPr>
              <w:spacing w:line="360" w:lineRule="auto"/>
              <w:jc w:val="center"/>
              <w:rPr>
                <w:b/>
                <w:bCs/>
                <w:color w:val="C55A11" w:themeColor="accent2" w:themeShade="BF"/>
                <w:sz w:val="24"/>
              </w:rPr>
            </w:pPr>
            <w:r>
              <w:rPr>
                <w:b/>
                <w:bCs/>
                <w:color w:val="C55A11" w:themeColor="accent2" w:themeShade="BF"/>
                <w:sz w:val="24"/>
              </w:rPr>
              <w:t>ChatGPT</w:t>
            </w:r>
          </w:p>
        </w:tc>
      </w:tr>
      <w:tr w14:paraId="363EFBE6">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08E8A02C">
            <w:pPr>
              <w:spacing w:line="360" w:lineRule="auto"/>
              <w:jc w:val="center"/>
              <w:rPr>
                <w:b/>
                <w:bCs/>
                <w:color w:val="C55A11" w:themeColor="accent2" w:themeShade="BF"/>
                <w:sz w:val="24"/>
              </w:rPr>
            </w:pPr>
            <w:r>
              <w:rPr>
                <w:b/>
                <w:bCs/>
                <w:color w:val="C55A11" w:themeColor="accent2" w:themeShade="BF"/>
                <w:sz w:val="24"/>
              </w:rPr>
              <w:t>Canva</w:t>
            </w:r>
          </w:p>
        </w:tc>
      </w:tr>
      <w:tr w14:paraId="6FD0764F">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2091EFC5">
            <w:pPr>
              <w:spacing w:line="360" w:lineRule="auto"/>
              <w:jc w:val="center"/>
              <w:rPr>
                <w:b/>
                <w:bCs/>
                <w:color w:val="C55A11" w:themeColor="accent2" w:themeShade="BF"/>
                <w:sz w:val="24"/>
              </w:rPr>
            </w:pPr>
            <w:r>
              <w:rPr>
                <w:b/>
                <w:bCs/>
                <w:color w:val="C55A11" w:themeColor="accent2" w:themeShade="BF"/>
                <w:sz w:val="24"/>
              </w:rPr>
              <w:t>MS ppt online</w:t>
            </w:r>
          </w:p>
        </w:tc>
      </w:tr>
      <w:tr w14:paraId="2878F3F2">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0A974977">
            <w:pPr>
              <w:spacing w:line="360" w:lineRule="auto"/>
              <w:jc w:val="center"/>
              <w:rPr>
                <w:b/>
                <w:bCs/>
                <w:color w:val="C55A11" w:themeColor="accent2" w:themeShade="BF"/>
                <w:sz w:val="24"/>
              </w:rPr>
            </w:pPr>
            <w:r>
              <w:rPr>
                <w:b/>
                <w:bCs/>
                <w:color w:val="C55A11" w:themeColor="accent2" w:themeShade="BF"/>
                <w:sz w:val="24"/>
              </w:rPr>
              <w:t>Gamma AI</w:t>
            </w:r>
          </w:p>
        </w:tc>
      </w:tr>
      <w:tr w14:paraId="638CA772">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4EC0B86A">
            <w:pPr>
              <w:spacing w:line="360" w:lineRule="auto"/>
              <w:jc w:val="center"/>
              <w:rPr>
                <w:b/>
                <w:bCs/>
                <w:color w:val="C55A11" w:themeColor="accent2" w:themeShade="BF"/>
                <w:sz w:val="24"/>
              </w:rPr>
            </w:pPr>
            <w:r>
              <w:rPr>
                <w:b/>
                <w:bCs/>
                <w:color w:val="C55A11" w:themeColor="accent2" w:themeShade="BF"/>
                <w:sz w:val="24"/>
              </w:rPr>
              <w:t>Claude</w:t>
            </w:r>
          </w:p>
        </w:tc>
      </w:tr>
      <w:tr w14:paraId="4CDE7F61">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0DD423A5">
            <w:pPr>
              <w:spacing w:line="360" w:lineRule="auto"/>
              <w:jc w:val="center"/>
              <w:rPr>
                <w:b/>
                <w:bCs/>
                <w:color w:val="C55A11" w:themeColor="accent2" w:themeShade="BF"/>
                <w:sz w:val="24"/>
              </w:rPr>
            </w:pPr>
            <w:r>
              <w:rPr>
                <w:b/>
                <w:bCs/>
                <w:color w:val="C55A11" w:themeColor="accent2" w:themeShade="BF"/>
                <w:sz w:val="24"/>
              </w:rPr>
              <w:t>Copilot</w:t>
            </w:r>
          </w:p>
        </w:tc>
      </w:tr>
      <w:tr w14:paraId="73EACD69">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3F438538">
            <w:pPr>
              <w:spacing w:line="360" w:lineRule="auto"/>
              <w:jc w:val="center"/>
              <w:rPr>
                <w:b/>
                <w:bCs/>
                <w:color w:val="C55A11" w:themeColor="accent2" w:themeShade="BF"/>
                <w:sz w:val="24"/>
              </w:rPr>
            </w:pPr>
            <w:r>
              <w:rPr>
                <w:b/>
                <w:bCs/>
                <w:color w:val="C55A11" w:themeColor="accent2" w:themeShade="BF"/>
                <w:sz w:val="24"/>
              </w:rPr>
              <w:t>Gemini</w:t>
            </w:r>
          </w:p>
        </w:tc>
      </w:tr>
      <w:tr w14:paraId="66AC4729">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532F103B">
            <w:pPr>
              <w:spacing w:line="360" w:lineRule="auto"/>
              <w:jc w:val="center"/>
              <w:rPr>
                <w:b/>
                <w:bCs/>
                <w:color w:val="C55A11" w:themeColor="accent2" w:themeShade="BF"/>
                <w:sz w:val="24"/>
              </w:rPr>
            </w:pPr>
            <w:r>
              <w:rPr>
                <w:b/>
                <w:bCs/>
                <w:color w:val="C55A11" w:themeColor="accent2" w:themeShade="BF"/>
                <w:sz w:val="24"/>
              </w:rPr>
              <w:t>Quizlet</w:t>
            </w:r>
          </w:p>
        </w:tc>
      </w:tr>
      <w:tr w14:paraId="06DA9A30">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43989209">
            <w:pPr>
              <w:spacing w:line="360" w:lineRule="auto"/>
              <w:jc w:val="center"/>
              <w:rPr>
                <w:b/>
                <w:bCs/>
                <w:color w:val="C55A11" w:themeColor="accent2" w:themeShade="BF"/>
                <w:sz w:val="24"/>
              </w:rPr>
            </w:pPr>
            <w:r>
              <w:rPr>
                <w:b/>
                <w:bCs/>
                <w:color w:val="C55A11" w:themeColor="accent2" w:themeShade="BF"/>
                <w:sz w:val="24"/>
              </w:rPr>
              <w:t>Mark map</w:t>
            </w:r>
          </w:p>
        </w:tc>
      </w:tr>
      <w:tr w14:paraId="067CB7A7">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42BE1912">
            <w:pPr>
              <w:spacing w:line="360" w:lineRule="auto"/>
              <w:jc w:val="center"/>
              <w:rPr>
                <w:b/>
                <w:bCs/>
                <w:color w:val="C55A11" w:themeColor="accent2" w:themeShade="BF"/>
                <w:sz w:val="24"/>
              </w:rPr>
            </w:pPr>
            <w:r>
              <w:rPr>
                <w:b/>
                <w:bCs/>
                <w:color w:val="C55A11" w:themeColor="accent2" w:themeShade="BF"/>
                <w:sz w:val="24"/>
              </w:rPr>
              <w:t>Geninnov.com</w:t>
            </w:r>
          </w:p>
        </w:tc>
      </w:tr>
      <w:tr w14:paraId="0680C04C">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31F7F239">
            <w:pPr>
              <w:spacing w:line="360" w:lineRule="auto"/>
              <w:jc w:val="center"/>
              <w:rPr>
                <w:b/>
                <w:bCs/>
                <w:color w:val="C55A11" w:themeColor="accent2" w:themeShade="BF"/>
                <w:sz w:val="24"/>
              </w:rPr>
            </w:pPr>
            <w:r>
              <w:rPr>
                <w:b/>
                <w:bCs/>
                <w:color w:val="C55A11" w:themeColor="accent2" w:themeShade="BF"/>
                <w:sz w:val="24"/>
              </w:rPr>
              <w:t>Autodraw.com</w:t>
            </w:r>
          </w:p>
        </w:tc>
      </w:tr>
      <w:tr w14:paraId="47B724C3">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21550644">
            <w:pPr>
              <w:spacing w:line="360" w:lineRule="auto"/>
              <w:jc w:val="center"/>
              <w:rPr>
                <w:b/>
                <w:bCs/>
                <w:color w:val="C55A11" w:themeColor="accent2" w:themeShade="BF"/>
                <w:sz w:val="24"/>
              </w:rPr>
            </w:pPr>
            <w:r>
              <w:rPr>
                <w:b/>
                <w:bCs/>
                <w:color w:val="C55A11" w:themeColor="accent2" w:themeShade="BF"/>
                <w:sz w:val="24"/>
              </w:rPr>
              <w:t>Virbo</w:t>
            </w:r>
          </w:p>
        </w:tc>
      </w:tr>
      <w:tr w14:paraId="4A39E76B">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62DF7669">
            <w:pPr>
              <w:spacing w:line="360" w:lineRule="auto"/>
              <w:jc w:val="center"/>
              <w:rPr>
                <w:b/>
                <w:bCs/>
                <w:color w:val="C55A11" w:themeColor="accent2" w:themeShade="BF"/>
                <w:sz w:val="24"/>
              </w:rPr>
            </w:pPr>
            <w:r>
              <w:rPr>
                <w:b/>
                <w:bCs/>
                <w:color w:val="C55A11" w:themeColor="accent2" w:themeShade="BF"/>
                <w:sz w:val="24"/>
              </w:rPr>
              <w:t>Steve.ai</w:t>
            </w:r>
          </w:p>
        </w:tc>
      </w:tr>
      <w:tr w14:paraId="0DA08721">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2DB8246E">
            <w:pPr>
              <w:spacing w:line="360" w:lineRule="auto"/>
              <w:jc w:val="center"/>
              <w:rPr>
                <w:b/>
                <w:bCs/>
                <w:color w:val="C55A11" w:themeColor="accent2" w:themeShade="BF"/>
                <w:sz w:val="24"/>
              </w:rPr>
            </w:pPr>
            <w:r>
              <w:rPr>
                <w:b/>
                <w:bCs/>
                <w:color w:val="C55A11" w:themeColor="accent2" w:themeShade="BF"/>
                <w:sz w:val="24"/>
              </w:rPr>
              <w:t>wimsical</w:t>
            </w:r>
          </w:p>
        </w:tc>
      </w:tr>
      <w:tr w14:paraId="45E80100">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3FB7FDF0">
            <w:pPr>
              <w:spacing w:line="360" w:lineRule="auto"/>
              <w:jc w:val="center"/>
              <w:rPr>
                <w:b/>
                <w:bCs/>
                <w:color w:val="C55A11" w:themeColor="accent2" w:themeShade="BF"/>
                <w:sz w:val="24"/>
              </w:rPr>
            </w:pPr>
            <w:r>
              <w:rPr>
                <w:b/>
                <w:bCs/>
                <w:color w:val="C55A11" w:themeColor="accent2" w:themeShade="BF"/>
                <w:sz w:val="24"/>
              </w:rPr>
              <w:t>Genially</w:t>
            </w:r>
          </w:p>
        </w:tc>
      </w:tr>
      <w:tr w14:paraId="7C1EC45D">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41F2234E">
            <w:pPr>
              <w:spacing w:line="360" w:lineRule="auto"/>
              <w:jc w:val="center"/>
              <w:rPr>
                <w:b/>
                <w:bCs/>
                <w:color w:val="C55A11" w:themeColor="accent2" w:themeShade="BF"/>
                <w:sz w:val="24"/>
              </w:rPr>
            </w:pPr>
            <w:r>
              <w:rPr>
                <w:b/>
                <w:bCs/>
                <w:color w:val="C55A11" w:themeColor="accent2" w:themeShade="BF"/>
                <w:sz w:val="24"/>
              </w:rPr>
              <w:t>Anuvadini</w:t>
            </w:r>
          </w:p>
        </w:tc>
      </w:tr>
      <w:tr w14:paraId="6FBA1E4F">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Borders>
              <w:left w:val="nil"/>
              <w:right w:val="nil"/>
              <w:insideV w:val="nil"/>
            </w:tcBorders>
            <w:shd w:val="clear" w:color="auto" w:fill="FADECC" w:themeFill="accent2" w:themeFillTint="3F"/>
          </w:tcPr>
          <w:p w14:paraId="29522B81">
            <w:pPr>
              <w:spacing w:line="360" w:lineRule="auto"/>
              <w:jc w:val="center"/>
              <w:rPr>
                <w:b/>
                <w:bCs/>
                <w:color w:val="C55A11" w:themeColor="accent2" w:themeShade="BF"/>
                <w:sz w:val="24"/>
              </w:rPr>
            </w:pPr>
            <w:r>
              <w:rPr>
                <w:b/>
                <w:bCs/>
                <w:color w:val="C55A11" w:themeColor="accent2" w:themeShade="BF"/>
                <w:sz w:val="24"/>
              </w:rPr>
              <w:t>Google vids</w:t>
            </w:r>
          </w:p>
        </w:tc>
      </w:tr>
      <w:tr w14:paraId="4EC8AAF1">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88" w:hRule="atLeast"/>
        </w:trPr>
        <w:tc>
          <w:tcPr>
            <w:tcW w:w="3084" w:type="dxa"/>
          </w:tcPr>
          <w:p w14:paraId="379987BF">
            <w:pPr>
              <w:spacing w:line="360" w:lineRule="auto"/>
              <w:jc w:val="center"/>
              <w:rPr>
                <w:b/>
                <w:bCs/>
                <w:color w:val="C55A11" w:themeColor="accent2" w:themeShade="BF"/>
                <w:sz w:val="24"/>
              </w:rPr>
            </w:pPr>
            <w:r>
              <w:rPr>
                <w:b/>
                <w:bCs/>
                <w:color w:val="C55A11" w:themeColor="accent2" w:themeShade="BF"/>
                <w:sz w:val="24"/>
              </w:rPr>
              <w:t>Coggle.it</w:t>
            </w:r>
          </w:p>
        </w:tc>
      </w:tr>
      <w:tr w14:paraId="7DA21FA4">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3084" w:type="dxa"/>
            <w:tcBorders>
              <w:left w:val="nil"/>
              <w:right w:val="nil"/>
              <w:insideV w:val="nil"/>
            </w:tcBorders>
            <w:shd w:val="clear" w:color="auto" w:fill="FADECC" w:themeFill="accent2" w:themeFillTint="3F"/>
          </w:tcPr>
          <w:p w14:paraId="5780CFF5">
            <w:pPr>
              <w:spacing w:line="360" w:lineRule="auto"/>
              <w:jc w:val="center"/>
              <w:rPr>
                <w:b/>
                <w:bCs/>
                <w:color w:val="C55A11" w:themeColor="accent2" w:themeShade="BF"/>
                <w:sz w:val="24"/>
              </w:rPr>
            </w:pPr>
            <w:r>
              <w:rPr>
                <w:b/>
                <w:bCs/>
                <w:color w:val="C55A11" w:themeColor="accent2" w:themeShade="BF"/>
                <w:sz w:val="24"/>
              </w:rPr>
              <w:t>Slides go</w:t>
            </w:r>
          </w:p>
        </w:tc>
      </w:tr>
      <w:tr w14:paraId="0A61E67C">
        <w:tblPrEx>
          <w:tblBorders>
            <w:top w:val="single" w:color="ED7D31" w:themeColor="accent2" w:sz="8" w:space="0"/>
            <w:left w:val="none" w:color="auto" w:sz="0" w:space="0"/>
            <w:bottom w:val="single" w:color="ED7D31" w:themeColor="accent2"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11" w:hRule="atLeast"/>
        </w:trPr>
        <w:tc>
          <w:tcPr>
            <w:tcW w:w="3084" w:type="dxa"/>
            <w:tcBorders>
              <w:left w:val="nil"/>
              <w:right w:val="nil"/>
              <w:insideV w:val="nil"/>
            </w:tcBorders>
            <w:shd w:val="clear" w:color="auto" w:fill="FADECC" w:themeFill="accent2" w:themeFillTint="3F"/>
          </w:tcPr>
          <w:p w14:paraId="0EE6D596">
            <w:pPr>
              <w:spacing w:line="360" w:lineRule="auto"/>
              <w:jc w:val="center"/>
              <w:rPr>
                <w:b/>
                <w:bCs/>
                <w:color w:val="C55A11" w:themeColor="accent2" w:themeShade="BF"/>
                <w:sz w:val="24"/>
              </w:rPr>
            </w:pPr>
          </w:p>
        </w:tc>
      </w:tr>
    </w:tbl>
    <w:p w14:paraId="4E3A71E2">
      <w:pPr>
        <w:widowControl/>
        <w:autoSpaceDE/>
        <w:autoSpaceDN/>
        <w:spacing w:after="160" w:line="259" w:lineRule="auto"/>
        <w:rPr>
          <w:b/>
          <w:bCs/>
          <w:sz w:val="24"/>
          <w:szCs w:val="24"/>
        </w:rPr>
      </w:pPr>
    </w:p>
    <w:p w14:paraId="3FD0F5D1">
      <w:pPr>
        <w:widowControl/>
        <w:autoSpaceDE/>
        <w:autoSpaceDN/>
        <w:spacing w:after="160" w:line="259" w:lineRule="auto"/>
        <w:rPr>
          <w:b/>
          <w:bCs/>
          <w:sz w:val="24"/>
          <w:szCs w:val="24"/>
        </w:rPr>
      </w:pPr>
    </w:p>
    <w:p w14:paraId="4E9455EE">
      <w:pPr>
        <w:widowControl/>
        <w:autoSpaceDE/>
        <w:autoSpaceDN/>
        <w:spacing w:after="160" w:line="259" w:lineRule="auto"/>
        <w:rPr>
          <w:b/>
          <w:bCs/>
          <w:sz w:val="24"/>
          <w:szCs w:val="24"/>
        </w:rPr>
      </w:pPr>
    </w:p>
    <w:p w14:paraId="4C0334BE">
      <w:pPr>
        <w:widowControl/>
        <w:autoSpaceDE/>
        <w:autoSpaceDN/>
        <w:spacing w:after="160" w:line="259" w:lineRule="auto"/>
        <w:rPr>
          <w:b/>
          <w:bCs/>
          <w:sz w:val="24"/>
          <w:szCs w:val="24"/>
        </w:rPr>
      </w:pPr>
    </w:p>
    <w:tbl>
      <w:tblPr>
        <w:tblStyle w:val="14"/>
        <w:tblpPr w:leftFromText="180" w:rightFromText="180" w:vertAnchor="text" w:horzAnchor="page" w:tblpX="5279" w:tblpY="33"/>
        <w:tblW w:w="0" w:type="auto"/>
        <w:tblInd w:w="0" w:type="dxa"/>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57"/>
        <w:gridCol w:w="2237"/>
      </w:tblGrid>
      <w:tr w14:paraId="37AE2AE2">
        <w:tblPrEx>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487" w:hRule="atLeast"/>
        </w:trPr>
        <w:tc>
          <w:tcPr>
            <w:tcW w:w="0" w:type="auto"/>
            <w:tcBorders>
              <w:top w:val="single" w:color="5B9BD5" w:themeColor="accent5" w:sz="8" w:space="0"/>
              <w:left w:val="nil"/>
              <w:bottom w:val="single" w:color="5B9BD5" w:themeColor="accent5" w:sz="8" w:space="0"/>
              <w:right w:val="nil"/>
              <w:insideH w:val="single" w:sz="8" w:space="0"/>
              <w:insideV w:val="nil"/>
            </w:tcBorders>
          </w:tcPr>
          <w:p w14:paraId="61B018BE">
            <w:pPr>
              <w:spacing w:before="0"/>
              <w:jc w:val="center"/>
              <w:rPr>
                <w:b/>
                <w:bCs w:val="0"/>
                <w:color w:val="2E75B6" w:themeColor="accent5" w:themeShade="BF"/>
                <w:sz w:val="24"/>
                <w:szCs w:val="24"/>
              </w:rPr>
            </w:pPr>
            <w:r>
              <w:rPr>
                <w:b/>
                <w:bCs w:val="0"/>
                <w:color w:val="2E75B6" w:themeColor="accent5" w:themeShade="BF"/>
                <w:sz w:val="24"/>
                <w:szCs w:val="24"/>
              </w:rPr>
              <w:t xml:space="preserve">Augmented and Virtual </w:t>
            </w:r>
          </w:p>
          <w:p w14:paraId="2FF773FB">
            <w:pPr>
              <w:spacing w:before="0"/>
              <w:jc w:val="center"/>
              <w:rPr>
                <w:b/>
                <w:bCs w:val="0"/>
                <w:color w:val="2E75B6" w:themeColor="accent5" w:themeShade="BF"/>
                <w:sz w:val="24"/>
                <w:szCs w:val="24"/>
              </w:rPr>
            </w:pPr>
            <w:r>
              <w:rPr>
                <w:b/>
                <w:bCs w:val="0"/>
                <w:color w:val="2E75B6" w:themeColor="accent5" w:themeShade="BF"/>
                <w:sz w:val="24"/>
                <w:szCs w:val="24"/>
              </w:rPr>
              <w:t>Reality Tools</w:t>
            </w:r>
          </w:p>
        </w:tc>
        <w:tc>
          <w:tcPr>
            <w:tcW w:w="0" w:type="auto"/>
            <w:tcBorders>
              <w:top w:val="single" w:color="5B9BD5" w:themeColor="accent5" w:sz="8" w:space="0"/>
              <w:bottom w:val="single" w:color="5B9BD5" w:themeColor="accent5" w:sz="8" w:space="0"/>
              <w:right w:val="nil"/>
              <w:insideH w:val="single" w:sz="8" w:space="0"/>
              <w:insideV w:val="nil"/>
            </w:tcBorders>
          </w:tcPr>
          <w:p w14:paraId="758A3AC4">
            <w:pPr>
              <w:spacing w:before="0"/>
              <w:jc w:val="center"/>
              <w:rPr>
                <w:b/>
                <w:bCs w:val="0"/>
                <w:color w:val="2E75B6" w:themeColor="accent5" w:themeShade="BF"/>
                <w:sz w:val="24"/>
                <w:szCs w:val="24"/>
              </w:rPr>
            </w:pPr>
            <w:r>
              <w:rPr>
                <w:b/>
                <w:bCs w:val="0"/>
                <w:color w:val="2E75B6" w:themeColor="accent5" w:themeShade="BF"/>
                <w:sz w:val="24"/>
                <w:szCs w:val="24"/>
              </w:rPr>
              <w:t xml:space="preserve">Language Learning </w:t>
            </w:r>
          </w:p>
          <w:p w14:paraId="343EA62D">
            <w:pPr>
              <w:spacing w:before="0"/>
              <w:jc w:val="center"/>
              <w:rPr>
                <w:b/>
                <w:bCs w:val="0"/>
                <w:color w:val="2E75B6" w:themeColor="accent5" w:themeShade="BF"/>
                <w:sz w:val="24"/>
                <w:szCs w:val="24"/>
              </w:rPr>
            </w:pPr>
            <w:r>
              <w:rPr>
                <w:b/>
                <w:bCs w:val="0"/>
                <w:color w:val="2E75B6" w:themeColor="accent5" w:themeShade="BF"/>
                <w:sz w:val="24"/>
                <w:szCs w:val="24"/>
              </w:rPr>
              <w:t>Software</w:t>
            </w:r>
          </w:p>
        </w:tc>
      </w:tr>
      <w:tr w14:paraId="1DBD616F">
        <w:tblPrEx>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 w:hRule="atLeast"/>
        </w:trPr>
        <w:tc>
          <w:tcPr>
            <w:tcW w:w="0" w:type="auto"/>
            <w:tcBorders>
              <w:left w:val="nil"/>
              <w:right w:val="nil"/>
              <w:insideV w:val="nil"/>
            </w:tcBorders>
            <w:shd w:val="clear" w:color="auto" w:fill="D6E6F4" w:themeFill="accent5" w:themeFillTint="3F"/>
          </w:tcPr>
          <w:p w14:paraId="7CAC0FCD">
            <w:pPr>
              <w:jc w:val="center"/>
              <w:rPr>
                <w:b/>
                <w:bCs/>
                <w:color w:val="2E75B6" w:themeColor="accent5" w:themeShade="BF"/>
                <w:sz w:val="24"/>
                <w:szCs w:val="24"/>
              </w:rPr>
            </w:pPr>
            <w:r>
              <w:rPr>
                <w:b/>
                <w:bCs/>
                <w:color w:val="2E75B6" w:themeColor="accent5" w:themeShade="BF"/>
                <w:sz w:val="24"/>
                <w:szCs w:val="24"/>
              </w:rPr>
              <w:t>AR loopa</w:t>
            </w:r>
          </w:p>
        </w:tc>
        <w:tc>
          <w:tcPr>
            <w:tcW w:w="0" w:type="auto"/>
            <w:tcBorders>
              <w:right w:val="nil"/>
              <w:insideV w:val="nil"/>
            </w:tcBorders>
            <w:shd w:val="clear" w:color="auto" w:fill="D6E6F4" w:themeFill="accent5" w:themeFillTint="3F"/>
          </w:tcPr>
          <w:p w14:paraId="50853AD7">
            <w:pPr>
              <w:jc w:val="center"/>
              <w:rPr>
                <w:b/>
                <w:color w:val="2E75B6" w:themeColor="accent5" w:themeShade="BF"/>
                <w:sz w:val="24"/>
                <w:szCs w:val="24"/>
              </w:rPr>
            </w:pPr>
            <w:r>
              <w:rPr>
                <w:b/>
                <w:color w:val="2E75B6" w:themeColor="accent5" w:themeShade="BF"/>
                <w:sz w:val="24"/>
                <w:szCs w:val="24"/>
              </w:rPr>
              <w:t>Duolingo</w:t>
            </w:r>
          </w:p>
        </w:tc>
      </w:tr>
      <w:tr w14:paraId="3FB20C62">
        <w:tblPrEx>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 w:hRule="atLeast"/>
        </w:trPr>
        <w:tc>
          <w:tcPr>
            <w:tcW w:w="0" w:type="auto"/>
          </w:tcPr>
          <w:p w14:paraId="13DAB2D6">
            <w:pPr>
              <w:jc w:val="center"/>
              <w:rPr>
                <w:b/>
                <w:bCs/>
                <w:color w:val="2E75B6" w:themeColor="accent5" w:themeShade="BF"/>
                <w:sz w:val="24"/>
                <w:szCs w:val="24"/>
              </w:rPr>
            </w:pPr>
            <w:r>
              <w:rPr>
                <w:b/>
                <w:bCs/>
                <w:color w:val="2E75B6" w:themeColor="accent5" w:themeShade="BF"/>
                <w:sz w:val="24"/>
                <w:szCs w:val="24"/>
              </w:rPr>
              <w:t>Animal 4D cards – AR</w:t>
            </w:r>
          </w:p>
        </w:tc>
        <w:tc>
          <w:tcPr>
            <w:tcW w:w="0" w:type="auto"/>
          </w:tcPr>
          <w:p w14:paraId="6AB28197">
            <w:pPr>
              <w:jc w:val="center"/>
              <w:rPr>
                <w:b/>
                <w:color w:val="2E75B6" w:themeColor="accent5" w:themeShade="BF"/>
                <w:sz w:val="24"/>
                <w:szCs w:val="24"/>
              </w:rPr>
            </w:pPr>
            <w:r>
              <w:rPr>
                <w:b/>
                <w:color w:val="2E75B6" w:themeColor="accent5" w:themeShade="BF"/>
                <w:sz w:val="24"/>
                <w:szCs w:val="24"/>
              </w:rPr>
              <w:t>Google translate</w:t>
            </w:r>
          </w:p>
        </w:tc>
      </w:tr>
      <w:tr w14:paraId="6C393F6B">
        <w:tblPrEx>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35" w:hRule="atLeast"/>
        </w:trPr>
        <w:tc>
          <w:tcPr>
            <w:tcW w:w="0" w:type="auto"/>
            <w:tcBorders>
              <w:left w:val="nil"/>
              <w:right w:val="nil"/>
              <w:insideV w:val="nil"/>
            </w:tcBorders>
            <w:shd w:val="clear" w:color="auto" w:fill="D6E6F4" w:themeFill="accent5" w:themeFillTint="3F"/>
          </w:tcPr>
          <w:p w14:paraId="33F156FD">
            <w:pPr>
              <w:jc w:val="center"/>
              <w:rPr>
                <w:b/>
                <w:bCs/>
                <w:color w:val="2E75B6" w:themeColor="accent5" w:themeShade="BF"/>
                <w:sz w:val="24"/>
                <w:szCs w:val="24"/>
              </w:rPr>
            </w:pPr>
            <w:r>
              <w:rPr>
                <w:b/>
                <w:bCs/>
                <w:color w:val="2E75B6" w:themeColor="accent5" w:themeShade="BF"/>
                <w:sz w:val="24"/>
                <w:szCs w:val="24"/>
              </w:rPr>
              <w:t>Space craft AR</w:t>
            </w:r>
          </w:p>
        </w:tc>
        <w:tc>
          <w:tcPr>
            <w:tcW w:w="0" w:type="auto"/>
            <w:tcBorders>
              <w:right w:val="nil"/>
              <w:insideV w:val="nil"/>
            </w:tcBorders>
            <w:shd w:val="clear" w:color="auto" w:fill="D6E6F4" w:themeFill="accent5" w:themeFillTint="3F"/>
          </w:tcPr>
          <w:p w14:paraId="38B995D2">
            <w:pPr>
              <w:jc w:val="center"/>
              <w:rPr>
                <w:b/>
                <w:color w:val="2E75B6" w:themeColor="accent5" w:themeShade="BF"/>
                <w:sz w:val="24"/>
                <w:szCs w:val="24"/>
              </w:rPr>
            </w:pPr>
            <w:r>
              <w:rPr>
                <w:b/>
                <w:color w:val="2E75B6" w:themeColor="accent5" w:themeShade="BF"/>
                <w:sz w:val="24"/>
                <w:szCs w:val="24"/>
              </w:rPr>
              <w:t>Memrise</w:t>
            </w:r>
          </w:p>
        </w:tc>
      </w:tr>
      <w:tr w14:paraId="4C4AB2F4">
        <w:tblPrEx>
          <w:tblBorders>
            <w:top w:val="single" w:color="5B9BD5" w:themeColor="accent5" w:sz="8" w:space="0"/>
            <w:left w:val="none" w:color="auto" w:sz="0" w:space="0"/>
            <w:bottom w:val="single" w:color="5B9BD5" w:themeColor="accent5"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52" w:hRule="atLeast"/>
        </w:trPr>
        <w:tc>
          <w:tcPr>
            <w:tcW w:w="0" w:type="auto"/>
          </w:tcPr>
          <w:p w14:paraId="36B04FCC">
            <w:pPr>
              <w:jc w:val="center"/>
              <w:rPr>
                <w:b/>
                <w:bCs/>
                <w:color w:val="2E75B6" w:themeColor="accent5" w:themeShade="BF"/>
                <w:sz w:val="24"/>
                <w:szCs w:val="24"/>
              </w:rPr>
            </w:pPr>
            <w:r>
              <w:rPr>
                <w:b/>
                <w:bCs/>
                <w:color w:val="2E75B6" w:themeColor="accent5" w:themeShade="BF"/>
                <w:sz w:val="24"/>
                <w:szCs w:val="24"/>
              </w:rPr>
              <w:t>Anatomy AR 4D</w:t>
            </w:r>
          </w:p>
        </w:tc>
        <w:tc>
          <w:tcPr>
            <w:tcW w:w="0" w:type="auto"/>
          </w:tcPr>
          <w:p w14:paraId="32376C2B">
            <w:pPr>
              <w:jc w:val="center"/>
              <w:rPr>
                <w:b/>
                <w:color w:val="2E75B6" w:themeColor="accent5" w:themeShade="BF"/>
                <w:sz w:val="24"/>
                <w:szCs w:val="24"/>
              </w:rPr>
            </w:pPr>
            <w:r>
              <w:rPr>
                <w:b/>
                <w:color w:val="2E75B6" w:themeColor="accent5" w:themeShade="BF"/>
                <w:sz w:val="24"/>
                <w:szCs w:val="24"/>
              </w:rPr>
              <w:t>ChatBoT</w:t>
            </w:r>
          </w:p>
        </w:tc>
      </w:tr>
    </w:tbl>
    <w:p w14:paraId="1308F73E">
      <w:pPr>
        <w:ind w:left="360"/>
        <w:jc w:val="center"/>
        <w:rPr>
          <w:b/>
          <w:bCs/>
          <w:sz w:val="24"/>
          <w:szCs w:val="24"/>
        </w:rPr>
      </w:pPr>
    </w:p>
    <w:p w14:paraId="6E849C75">
      <w:pPr>
        <w:ind w:left="360"/>
        <w:jc w:val="center"/>
        <w:rPr>
          <w:b/>
          <w:bCs/>
          <w:sz w:val="24"/>
          <w:szCs w:val="24"/>
        </w:rPr>
      </w:pPr>
    </w:p>
    <w:tbl>
      <w:tblPr>
        <w:tblStyle w:val="22"/>
        <w:tblpPr w:leftFromText="180" w:rightFromText="180" w:vertAnchor="text" w:horzAnchor="page" w:tblpX="4824" w:tblpY="3779"/>
        <w:tblW w:w="0" w:type="auto"/>
        <w:tblInd w:w="0" w:type="dxa"/>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703"/>
      </w:tblGrid>
      <w:tr w14:paraId="2DA8EA64">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0" w:type="auto"/>
            <w:tcBorders>
              <w:top w:val="single" w:color="4472C4" w:themeColor="accent1" w:sz="8" w:space="0"/>
              <w:left w:val="nil"/>
              <w:bottom w:val="single" w:color="4472C4" w:themeColor="accent1" w:sz="8" w:space="0"/>
              <w:right w:val="nil"/>
              <w:insideH w:val="single" w:sz="8" w:space="0"/>
              <w:insideV w:val="nil"/>
            </w:tcBorders>
          </w:tcPr>
          <w:p w14:paraId="1F26BD60">
            <w:pPr>
              <w:spacing w:before="0" w:line="360" w:lineRule="auto"/>
              <w:jc w:val="center"/>
              <w:rPr>
                <w:b/>
                <w:bCs w:val="0"/>
                <w:color w:val="2F5597" w:themeColor="accent1" w:themeShade="BF"/>
                <w:sz w:val="24"/>
              </w:rPr>
            </w:pPr>
            <w:r>
              <w:rPr>
                <w:b/>
                <w:bCs w:val="0"/>
                <w:color w:val="2F5597" w:themeColor="accent1" w:themeShade="BF"/>
                <w:sz w:val="24"/>
              </w:rPr>
              <w:t>Tools for Video creation</w:t>
            </w:r>
          </w:p>
        </w:tc>
      </w:tr>
      <w:tr w14:paraId="25BF999D">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0" w:type="auto"/>
            <w:tcBorders>
              <w:left w:val="nil"/>
              <w:right w:val="nil"/>
              <w:insideV w:val="nil"/>
            </w:tcBorders>
            <w:shd w:val="clear" w:color="auto" w:fill="D0DCF0" w:themeFill="accent1" w:themeFillTint="3F"/>
          </w:tcPr>
          <w:p w14:paraId="440E804E">
            <w:pPr>
              <w:spacing w:line="360" w:lineRule="auto"/>
              <w:jc w:val="center"/>
              <w:rPr>
                <w:b/>
                <w:bCs/>
                <w:color w:val="2F5597" w:themeColor="accent1" w:themeShade="BF"/>
                <w:sz w:val="24"/>
              </w:rPr>
            </w:pPr>
            <w:r>
              <w:rPr>
                <w:b/>
                <w:bCs/>
                <w:color w:val="2F5597" w:themeColor="accent1" w:themeShade="BF"/>
                <w:sz w:val="24"/>
              </w:rPr>
              <w:t>Video poet</w:t>
            </w:r>
          </w:p>
        </w:tc>
      </w:tr>
      <w:tr w14:paraId="653C008F">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0" w:type="auto"/>
          </w:tcPr>
          <w:p w14:paraId="6744ABAB">
            <w:pPr>
              <w:spacing w:line="360" w:lineRule="auto"/>
              <w:jc w:val="center"/>
              <w:rPr>
                <w:b/>
                <w:bCs/>
                <w:color w:val="2F5597" w:themeColor="accent1" w:themeShade="BF"/>
                <w:sz w:val="24"/>
              </w:rPr>
            </w:pPr>
            <w:r>
              <w:rPr>
                <w:b/>
                <w:bCs/>
                <w:color w:val="2F5597" w:themeColor="accent1" w:themeShade="BF"/>
                <w:sz w:val="24"/>
              </w:rPr>
              <w:t>Sora</w:t>
            </w:r>
          </w:p>
        </w:tc>
      </w:tr>
      <w:tr w14:paraId="435C191A">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0" w:type="auto"/>
            <w:tcBorders>
              <w:left w:val="nil"/>
              <w:right w:val="nil"/>
              <w:insideV w:val="nil"/>
            </w:tcBorders>
            <w:shd w:val="clear" w:color="auto" w:fill="D0DCF0" w:themeFill="accent1" w:themeFillTint="3F"/>
          </w:tcPr>
          <w:p w14:paraId="596C0A89">
            <w:pPr>
              <w:spacing w:line="360" w:lineRule="auto"/>
              <w:jc w:val="center"/>
              <w:rPr>
                <w:b/>
                <w:bCs/>
                <w:color w:val="2F5597" w:themeColor="accent1" w:themeShade="BF"/>
                <w:sz w:val="24"/>
              </w:rPr>
            </w:pPr>
            <w:r>
              <w:rPr>
                <w:b/>
                <w:bCs/>
                <w:color w:val="2F5597" w:themeColor="accent1" w:themeShade="BF"/>
                <w:sz w:val="24"/>
              </w:rPr>
              <w:t>Anthiago</w:t>
            </w:r>
          </w:p>
        </w:tc>
      </w:tr>
      <w:tr w14:paraId="07DFC33C">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0" w:type="auto"/>
          </w:tcPr>
          <w:p w14:paraId="36883BFE">
            <w:pPr>
              <w:spacing w:line="360" w:lineRule="auto"/>
              <w:jc w:val="center"/>
              <w:rPr>
                <w:b/>
                <w:bCs/>
                <w:color w:val="2F5597" w:themeColor="accent1" w:themeShade="BF"/>
                <w:sz w:val="24"/>
              </w:rPr>
            </w:pPr>
            <w:r>
              <w:rPr>
                <w:b/>
                <w:bCs/>
                <w:color w:val="2F5597" w:themeColor="accent1" w:themeShade="BF"/>
                <w:sz w:val="24"/>
              </w:rPr>
              <w:t>Elai</w:t>
            </w:r>
          </w:p>
        </w:tc>
      </w:tr>
      <w:tr w14:paraId="332E1DCA">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0" w:type="auto"/>
            <w:tcBorders>
              <w:left w:val="nil"/>
              <w:right w:val="nil"/>
              <w:insideV w:val="nil"/>
            </w:tcBorders>
            <w:shd w:val="clear" w:color="auto" w:fill="D0DCF0" w:themeFill="accent1" w:themeFillTint="3F"/>
          </w:tcPr>
          <w:p w14:paraId="67A4CED3">
            <w:pPr>
              <w:spacing w:line="360" w:lineRule="auto"/>
              <w:jc w:val="center"/>
              <w:rPr>
                <w:b/>
                <w:bCs/>
                <w:color w:val="2F5597" w:themeColor="accent1" w:themeShade="BF"/>
                <w:sz w:val="24"/>
              </w:rPr>
            </w:pPr>
            <w:r>
              <w:rPr>
                <w:b/>
                <w:bCs/>
                <w:color w:val="2F5597" w:themeColor="accent1" w:themeShade="BF"/>
                <w:sz w:val="24"/>
              </w:rPr>
              <w:t>Meta</w:t>
            </w:r>
          </w:p>
        </w:tc>
      </w:tr>
      <w:tr w14:paraId="3A0696E5">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72" w:hRule="atLeast"/>
        </w:trPr>
        <w:tc>
          <w:tcPr>
            <w:tcW w:w="0" w:type="auto"/>
          </w:tcPr>
          <w:p w14:paraId="5050BC87">
            <w:pPr>
              <w:spacing w:line="360" w:lineRule="auto"/>
              <w:jc w:val="center"/>
              <w:rPr>
                <w:b/>
                <w:bCs/>
                <w:color w:val="2F5597" w:themeColor="accent1" w:themeShade="BF"/>
                <w:sz w:val="24"/>
              </w:rPr>
            </w:pPr>
            <w:r>
              <w:rPr>
                <w:b/>
                <w:bCs/>
                <w:color w:val="2F5597" w:themeColor="accent1" w:themeShade="BF"/>
                <w:sz w:val="24"/>
              </w:rPr>
              <w:t>Miro</w:t>
            </w:r>
          </w:p>
        </w:tc>
      </w:tr>
      <w:tr w14:paraId="386E65EB">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90" w:hRule="atLeast"/>
        </w:trPr>
        <w:tc>
          <w:tcPr>
            <w:tcW w:w="0" w:type="auto"/>
            <w:tcBorders>
              <w:left w:val="nil"/>
              <w:right w:val="nil"/>
              <w:insideV w:val="nil"/>
            </w:tcBorders>
            <w:shd w:val="clear" w:color="auto" w:fill="D0DCF0" w:themeFill="accent1" w:themeFillTint="3F"/>
          </w:tcPr>
          <w:p w14:paraId="0DB4D635">
            <w:pPr>
              <w:spacing w:line="360" w:lineRule="auto"/>
              <w:jc w:val="center"/>
              <w:rPr>
                <w:b/>
                <w:bCs/>
                <w:color w:val="2F5597" w:themeColor="accent1" w:themeShade="BF"/>
                <w:sz w:val="24"/>
              </w:rPr>
            </w:pPr>
            <w:r>
              <w:rPr>
                <w:b/>
                <w:bCs/>
                <w:color w:val="2F5597" w:themeColor="accent1" w:themeShade="BF"/>
                <w:sz w:val="24"/>
              </w:rPr>
              <w:t>Narakeet</w:t>
            </w:r>
          </w:p>
        </w:tc>
      </w:tr>
    </w:tbl>
    <w:tbl>
      <w:tblPr>
        <w:tblStyle w:val="22"/>
        <w:tblpPr w:leftFromText="180" w:rightFromText="180" w:vertAnchor="text" w:horzAnchor="page" w:tblpX="7874" w:tblpY="3762"/>
        <w:tblW w:w="0" w:type="auto"/>
        <w:tblInd w:w="0" w:type="dxa"/>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656"/>
      </w:tblGrid>
      <w:tr w14:paraId="01D88914">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 w:hRule="atLeast"/>
        </w:trPr>
        <w:tc>
          <w:tcPr>
            <w:tcW w:w="0" w:type="auto"/>
            <w:tcBorders>
              <w:top w:val="single" w:color="4472C4" w:themeColor="accent1" w:sz="8" w:space="0"/>
              <w:left w:val="nil"/>
              <w:bottom w:val="single" w:color="4472C4" w:themeColor="accent1" w:sz="8" w:space="0"/>
              <w:right w:val="nil"/>
              <w:insideH w:val="single" w:sz="8" w:space="0"/>
              <w:insideV w:val="nil"/>
            </w:tcBorders>
          </w:tcPr>
          <w:p w14:paraId="425B4017">
            <w:pPr>
              <w:spacing w:before="0"/>
              <w:jc w:val="center"/>
              <w:rPr>
                <w:b/>
                <w:bCs w:val="0"/>
                <w:color w:val="2F5597" w:themeColor="accent1" w:themeShade="BF"/>
                <w:sz w:val="24"/>
              </w:rPr>
            </w:pPr>
            <w:r>
              <w:rPr>
                <w:b/>
                <w:bCs w:val="0"/>
                <w:color w:val="2F5597" w:themeColor="accent1" w:themeShade="BF"/>
                <w:sz w:val="24"/>
              </w:rPr>
              <w:t>Plagiarism Check Tools</w:t>
            </w:r>
          </w:p>
        </w:tc>
      </w:tr>
      <w:tr w14:paraId="086C852A">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 w:hRule="atLeast"/>
        </w:trPr>
        <w:tc>
          <w:tcPr>
            <w:tcW w:w="0" w:type="auto"/>
            <w:tcBorders>
              <w:left w:val="nil"/>
              <w:right w:val="nil"/>
              <w:insideV w:val="nil"/>
            </w:tcBorders>
            <w:shd w:val="clear" w:color="auto" w:fill="D0DCF0" w:themeFill="accent1" w:themeFillTint="3F"/>
          </w:tcPr>
          <w:p w14:paraId="3265F143">
            <w:pPr>
              <w:jc w:val="center"/>
              <w:rPr>
                <w:b/>
                <w:bCs/>
                <w:color w:val="2F5597" w:themeColor="accent1" w:themeShade="BF"/>
                <w:sz w:val="24"/>
              </w:rPr>
            </w:pPr>
            <w:r>
              <w:rPr>
                <w:b/>
                <w:bCs/>
                <w:color w:val="2F5597" w:themeColor="accent1" w:themeShade="BF"/>
                <w:sz w:val="24"/>
              </w:rPr>
              <w:t>Turnitin</w:t>
            </w:r>
          </w:p>
        </w:tc>
      </w:tr>
      <w:tr w14:paraId="4B840B69">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Pr>
          <w:p w14:paraId="7F322F7B">
            <w:pPr>
              <w:jc w:val="center"/>
              <w:rPr>
                <w:b/>
                <w:bCs/>
                <w:color w:val="2F5597" w:themeColor="accent1" w:themeShade="BF"/>
                <w:sz w:val="24"/>
              </w:rPr>
            </w:pPr>
            <w:r>
              <w:rPr>
                <w:b/>
                <w:bCs/>
                <w:color w:val="2F5597" w:themeColor="accent1" w:themeShade="BF"/>
                <w:sz w:val="24"/>
              </w:rPr>
              <w:t>Urkund</w:t>
            </w:r>
          </w:p>
        </w:tc>
      </w:tr>
      <w:tr w14:paraId="31FA122C">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Borders>
              <w:left w:val="nil"/>
              <w:right w:val="nil"/>
              <w:insideV w:val="nil"/>
            </w:tcBorders>
            <w:shd w:val="clear" w:color="auto" w:fill="D0DCF0" w:themeFill="accent1" w:themeFillTint="3F"/>
          </w:tcPr>
          <w:p w14:paraId="607A4DC6">
            <w:pPr>
              <w:jc w:val="center"/>
              <w:rPr>
                <w:b/>
                <w:bCs/>
                <w:color w:val="2F5597" w:themeColor="accent1" w:themeShade="BF"/>
                <w:sz w:val="24"/>
              </w:rPr>
            </w:pPr>
            <w:r>
              <w:rPr>
                <w:b/>
                <w:bCs/>
                <w:color w:val="2F5597" w:themeColor="accent1" w:themeShade="BF"/>
                <w:sz w:val="24"/>
              </w:rPr>
              <w:t>Ithenticate</w:t>
            </w:r>
          </w:p>
        </w:tc>
      </w:tr>
      <w:tr w14:paraId="1849B714">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Pr>
          <w:p w14:paraId="10EA2202">
            <w:pPr>
              <w:jc w:val="center"/>
              <w:rPr>
                <w:b/>
                <w:bCs/>
                <w:color w:val="2F5597" w:themeColor="accent1" w:themeShade="BF"/>
                <w:sz w:val="24"/>
              </w:rPr>
            </w:pPr>
            <w:r>
              <w:rPr>
                <w:b/>
                <w:bCs/>
                <w:color w:val="2F5597" w:themeColor="accent1" w:themeShade="BF"/>
                <w:sz w:val="24"/>
              </w:rPr>
              <w:t>Small SEO tools</w:t>
            </w:r>
          </w:p>
        </w:tc>
      </w:tr>
      <w:tr w14:paraId="741386ED">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Borders>
              <w:left w:val="nil"/>
              <w:right w:val="nil"/>
              <w:insideV w:val="nil"/>
            </w:tcBorders>
            <w:shd w:val="clear" w:color="auto" w:fill="D0DCF0" w:themeFill="accent1" w:themeFillTint="3F"/>
          </w:tcPr>
          <w:p w14:paraId="5CF33039">
            <w:pPr>
              <w:jc w:val="center"/>
              <w:rPr>
                <w:b/>
                <w:bCs/>
                <w:color w:val="2F5597" w:themeColor="accent1" w:themeShade="BF"/>
                <w:sz w:val="24"/>
              </w:rPr>
            </w:pPr>
            <w:r>
              <w:rPr>
                <w:b/>
                <w:bCs/>
                <w:color w:val="2F5597" w:themeColor="accent1" w:themeShade="BF"/>
                <w:sz w:val="24"/>
              </w:rPr>
              <w:t>Grammarly</w:t>
            </w:r>
          </w:p>
        </w:tc>
      </w:tr>
      <w:tr w14:paraId="44BE92B0">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Pr>
          <w:p w14:paraId="7F28176F">
            <w:pPr>
              <w:jc w:val="center"/>
              <w:rPr>
                <w:b/>
                <w:bCs/>
                <w:color w:val="2F5597" w:themeColor="accent1" w:themeShade="BF"/>
                <w:sz w:val="24"/>
              </w:rPr>
            </w:pPr>
            <w:r>
              <w:rPr>
                <w:b/>
                <w:bCs/>
                <w:color w:val="2F5597" w:themeColor="accent1" w:themeShade="BF"/>
                <w:sz w:val="24"/>
              </w:rPr>
              <w:t>Dupli checker</w:t>
            </w:r>
          </w:p>
        </w:tc>
      </w:tr>
      <w:tr w14:paraId="21788DA8">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Borders>
              <w:left w:val="nil"/>
              <w:right w:val="nil"/>
              <w:insideV w:val="nil"/>
            </w:tcBorders>
            <w:shd w:val="clear" w:color="auto" w:fill="D0DCF0" w:themeFill="accent1" w:themeFillTint="3F"/>
          </w:tcPr>
          <w:p w14:paraId="025B226F">
            <w:pPr>
              <w:jc w:val="center"/>
              <w:rPr>
                <w:b/>
                <w:bCs/>
                <w:color w:val="2F5597" w:themeColor="accent1" w:themeShade="BF"/>
                <w:sz w:val="24"/>
              </w:rPr>
            </w:pPr>
            <w:r>
              <w:rPr>
                <w:b/>
                <w:bCs/>
                <w:color w:val="2F5597" w:themeColor="accent1" w:themeShade="BF"/>
                <w:sz w:val="24"/>
              </w:rPr>
              <w:t>Plagscan</w:t>
            </w:r>
          </w:p>
        </w:tc>
      </w:tr>
      <w:tr w14:paraId="463863E8">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Pr>
          <w:p w14:paraId="65B9C136">
            <w:pPr>
              <w:jc w:val="center"/>
              <w:rPr>
                <w:b/>
                <w:bCs/>
                <w:color w:val="2F5597" w:themeColor="accent1" w:themeShade="BF"/>
                <w:sz w:val="24"/>
              </w:rPr>
            </w:pPr>
            <w:r>
              <w:rPr>
                <w:b/>
                <w:bCs/>
                <w:color w:val="2F5597" w:themeColor="accent1" w:themeShade="BF"/>
                <w:sz w:val="24"/>
              </w:rPr>
              <w:t>Quetext</w:t>
            </w:r>
          </w:p>
        </w:tc>
      </w:tr>
      <w:tr w14:paraId="7C0D184D">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Borders>
              <w:left w:val="nil"/>
              <w:right w:val="nil"/>
              <w:insideV w:val="nil"/>
            </w:tcBorders>
            <w:shd w:val="clear" w:color="auto" w:fill="D0DCF0" w:themeFill="accent1" w:themeFillTint="3F"/>
          </w:tcPr>
          <w:p w14:paraId="7434142F">
            <w:pPr>
              <w:jc w:val="center"/>
              <w:rPr>
                <w:b/>
                <w:bCs/>
                <w:color w:val="2F5597" w:themeColor="accent1" w:themeShade="BF"/>
                <w:sz w:val="24"/>
              </w:rPr>
            </w:pPr>
            <w:r>
              <w:rPr>
                <w:b/>
                <w:bCs/>
                <w:color w:val="2F5597" w:themeColor="accent1" w:themeShade="BF"/>
                <w:sz w:val="24"/>
              </w:rPr>
              <w:t>PaperRater</w:t>
            </w:r>
          </w:p>
        </w:tc>
      </w:tr>
      <w:tr w14:paraId="2DDFF210">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7" w:hRule="atLeast"/>
        </w:trPr>
        <w:tc>
          <w:tcPr>
            <w:tcW w:w="0" w:type="auto"/>
          </w:tcPr>
          <w:p w14:paraId="24879EA1">
            <w:pPr>
              <w:jc w:val="center"/>
              <w:rPr>
                <w:b/>
                <w:bCs/>
                <w:color w:val="2F5597" w:themeColor="accent1" w:themeShade="BF"/>
                <w:sz w:val="24"/>
              </w:rPr>
            </w:pPr>
            <w:r>
              <w:rPr>
                <w:b/>
                <w:bCs/>
                <w:color w:val="2F5597" w:themeColor="accent1" w:themeShade="BF"/>
                <w:sz w:val="24"/>
              </w:rPr>
              <w:t>Copyscape</w:t>
            </w:r>
          </w:p>
        </w:tc>
      </w:tr>
      <w:tr w14:paraId="2DF81BE0">
        <w:tblPrEx>
          <w:tblBorders>
            <w:top w:val="single" w:color="4472C4" w:themeColor="accent1" w:sz="8" w:space="0"/>
            <w:left w:val="none" w:color="auto" w:sz="0" w:space="0"/>
            <w:bottom w:val="single" w:color="4472C4" w:themeColor="accent1"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5" w:hRule="atLeast"/>
        </w:trPr>
        <w:tc>
          <w:tcPr>
            <w:tcW w:w="0" w:type="auto"/>
            <w:tcBorders>
              <w:left w:val="nil"/>
              <w:right w:val="nil"/>
              <w:insideV w:val="nil"/>
            </w:tcBorders>
            <w:shd w:val="clear" w:color="auto" w:fill="D0DCF0" w:themeFill="accent1" w:themeFillTint="3F"/>
          </w:tcPr>
          <w:p w14:paraId="29B941AD">
            <w:pPr>
              <w:jc w:val="center"/>
              <w:rPr>
                <w:b/>
                <w:bCs/>
                <w:color w:val="2F5597" w:themeColor="accent1" w:themeShade="BF"/>
                <w:sz w:val="24"/>
              </w:rPr>
            </w:pPr>
            <w:r>
              <w:rPr>
                <w:b/>
                <w:bCs/>
                <w:color w:val="2F5597" w:themeColor="accent1" w:themeShade="BF"/>
                <w:sz w:val="24"/>
              </w:rPr>
              <w:t>Unicheck</w:t>
            </w:r>
          </w:p>
        </w:tc>
      </w:tr>
    </w:tbl>
    <w:tbl>
      <w:tblPr>
        <w:tblStyle w:val="15"/>
        <w:tblpPr w:leftFromText="180" w:rightFromText="180" w:vertAnchor="text" w:horzAnchor="page" w:tblpX="5346" w:tblpY="1436"/>
        <w:tblW w:w="0" w:type="auto"/>
        <w:tblInd w:w="0" w:type="dxa"/>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Layout w:type="autofit"/>
        <w:tblCellMar>
          <w:top w:w="0" w:type="dxa"/>
          <w:left w:w="108" w:type="dxa"/>
          <w:bottom w:w="0" w:type="dxa"/>
          <w:right w:w="108" w:type="dxa"/>
        </w:tblCellMar>
      </w:tblPr>
      <w:tblGrid>
        <w:gridCol w:w="2236"/>
        <w:gridCol w:w="2583"/>
      </w:tblGrid>
      <w:tr w14:paraId="6128660E">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PrEx>
        <w:trPr>
          <w:trHeight w:val="504" w:hRule="atLeast"/>
        </w:trPr>
        <w:tc>
          <w:tcPr>
            <w:tcW w:w="2236" w:type="dxa"/>
            <w:tcBorders>
              <w:top w:val="single" w:color="70AD47" w:themeColor="accent6" w:sz="8" w:space="0"/>
              <w:left w:val="nil"/>
              <w:bottom w:val="single" w:color="70AD47" w:themeColor="accent6" w:sz="8" w:space="0"/>
              <w:right w:val="nil"/>
              <w:insideH w:val="single" w:sz="8" w:space="0"/>
              <w:insideV w:val="nil"/>
            </w:tcBorders>
          </w:tcPr>
          <w:p w14:paraId="765421D6">
            <w:pPr>
              <w:spacing w:before="0"/>
              <w:jc w:val="center"/>
              <w:rPr>
                <w:b/>
                <w:bCs w:val="0"/>
                <w:color w:val="548235" w:themeColor="accent6" w:themeShade="BF"/>
                <w:sz w:val="24"/>
              </w:rPr>
            </w:pPr>
            <w:r>
              <w:rPr>
                <w:b/>
                <w:bCs w:val="0"/>
                <w:color w:val="548235" w:themeColor="accent6" w:themeShade="BF"/>
                <w:sz w:val="24"/>
              </w:rPr>
              <w:t xml:space="preserve">Tools for Questions </w:t>
            </w:r>
          </w:p>
          <w:p w14:paraId="3F63701C">
            <w:pPr>
              <w:spacing w:before="0"/>
              <w:jc w:val="center"/>
              <w:rPr>
                <w:b/>
                <w:bCs w:val="0"/>
                <w:color w:val="548235" w:themeColor="accent6" w:themeShade="BF"/>
                <w:sz w:val="24"/>
              </w:rPr>
            </w:pPr>
            <w:r>
              <w:rPr>
                <w:b/>
                <w:bCs w:val="0"/>
                <w:color w:val="548235" w:themeColor="accent6" w:themeShade="BF"/>
                <w:sz w:val="24"/>
              </w:rPr>
              <w:t xml:space="preserve">and Quizzes </w:t>
            </w:r>
          </w:p>
        </w:tc>
        <w:tc>
          <w:tcPr>
            <w:tcW w:w="2583" w:type="dxa"/>
            <w:tcBorders>
              <w:top w:val="single" w:color="70AD47" w:themeColor="accent6" w:sz="8" w:space="0"/>
              <w:bottom w:val="single" w:color="70AD47" w:themeColor="accent6" w:sz="8" w:space="0"/>
              <w:right w:val="nil"/>
              <w:insideH w:val="single" w:sz="8" w:space="0"/>
              <w:insideV w:val="nil"/>
            </w:tcBorders>
          </w:tcPr>
          <w:p w14:paraId="2BEAD93F">
            <w:pPr>
              <w:spacing w:before="0"/>
              <w:jc w:val="center"/>
              <w:rPr>
                <w:b/>
                <w:bCs w:val="0"/>
                <w:color w:val="548235" w:themeColor="accent6" w:themeShade="BF"/>
                <w:sz w:val="24"/>
              </w:rPr>
            </w:pPr>
            <w:r>
              <w:rPr>
                <w:b/>
                <w:bCs w:val="0"/>
                <w:color w:val="548235" w:themeColor="accent6" w:themeShade="BF"/>
                <w:sz w:val="24"/>
              </w:rPr>
              <w:t xml:space="preserve">Platforms for </w:t>
            </w:r>
          </w:p>
          <w:p w14:paraId="238327B2">
            <w:pPr>
              <w:spacing w:before="0"/>
              <w:jc w:val="center"/>
              <w:rPr>
                <w:b/>
                <w:bCs w:val="0"/>
                <w:color w:val="548235" w:themeColor="accent6" w:themeShade="BF"/>
                <w:sz w:val="24"/>
              </w:rPr>
            </w:pPr>
            <w:r>
              <w:rPr>
                <w:b/>
                <w:bCs w:val="0"/>
                <w:color w:val="548235" w:themeColor="accent6" w:themeShade="BF"/>
                <w:sz w:val="24"/>
              </w:rPr>
              <w:t>teaching and learning</w:t>
            </w:r>
          </w:p>
        </w:tc>
      </w:tr>
      <w:tr w14:paraId="1C4DA7DA">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2236" w:type="dxa"/>
            <w:tcBorders>
              <w:left w:val="nil"/>
              <w:right w:val="nil"/>
              <w:insideV w:val="nil"/>
            </w:tcBorders>
            <w:shd w:val="clear" w:color="auto" w:fill="DBEBD0" w:themeFill="accent6" w:themeFillTint="3F"/>
          </w:tcPr>
          <w:p w14:paraId="6786A46D">
            <w:pPr>
              <w:jc w:val="center"/>
              <w:rPr>
                <w:b/>
                <w:bCs/>
                <w:color w:val="548235" w:themeColor="accent6" w:themeShade="BF"/>
                <w:sz w:val="24"/>
              </w:rPr>
            </w:pPr>
            <w:r>
              <w:rPr>
                <w:b/>
                <w:bCs/>
                <w:color w:val="548235" w:themeColor="accent6" w:themeShade="BF"/>
                <w:sz w:val="24"/>
              </w:rPr>
              <w:t>Gimkit</w:t>
            </w:r>
          </w:p>
        </w:tc>
        <w:tc>
          <w:tcPr>
            <w:tcW w:w="2583" w:type="dxa"/>
            <w:tcBorders>
              <w:right w:val="nil"/>
              <w:insideV w:val="nil"/>
            </w:tcBorders>
            <w:shd w:val="clear" w:color="auto" w:fill="DBEBD0" w:themeFill="accent6" w:themeFillTint="3F"/>
          </w:tcPr>
          <w:p w14:paraId="61A2AB7E">
            <w:pPr>
              <w:jc w:val="center"/>
              <w:rPr>
                <w:b/>
                <w:color w:val="548235" w:themeColor="accent6" w:themeShade="BF"/>
                <w:sz w:val="24"/>
              </w:rPr>
            </w:pPr>
            <w:r>
              <w:rPr>
                <w:b/>
                <w:color w:val="548235" w:themeColor="accent6" w:themeShade="BF"/>
                <w:sz w:val="24"/>
              </w:rPr>
              <w:t>Khan Academy</w:t>
            </w:r>
          </w:p>
        </w:tc>
      </w:tr>
      <w:tr w14:paraId="6DA7A554">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2236" w:type="dxa"/>
          </w:tcPr>
          <w:p w14:paraId="5A62ECE1">
            <w:pPr>
              <w:jc w:val="center"/>
              <w:rPr>
                <w:b/>
                <w:bCs/>
                <w:color w:val="548235" w:themeColor="accent6" w:themeShade="BF"/>
                <w:sz w:val="24"/>
              </w:rPr>
            </w:pPr>
            <w:r>
              <w:rPr>
                <w:b/>
                <w:bCs/>
                <w:color w:val="548235" w:themeColor="accent6" w:themeShade="BF"/>
                <w:sz w:val="24"/>
              </w:rPr>
              <w:t>Gameshow</w:t>
            </w:r>
          </w:p>
        </w:tc>
        <w:tc>
          <w:tcPr>
            <w:tcW w:w="2583" w:type="dxa"/>
          </w:tcPr>
          <w:p w14:paraId="39D8F337">
            <w:pPr>
              <w:jc w:val="center"/>
              <w:rPr>
                <w:b/>
                <w:color w:val="548235" w:themeColor="accent6" w:themeShade="BF"/>
                <w:sz w:val="24"/>
              </w:rPr>
            </w:pPr>
            <w:r>
              <w:rPr>
                <w:b/>
                <w:color w:val="548235" w:themeColor="accent6" w:themeShade="BF"/>
                <w:sz w:val="24"/>
              </w:rPr>
              <w:t>Dream Box</w:t>
            </w:r>
          </w:p>
        </w:tc>
      </w:tr>
      <w:tr w14:paraId="75C3A126">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2236" w:type="dxa"/>
            <w:tcBorders>
              <w:left w:val="nil"/>
              <w:right w:val="nil"/>
              <w:insideV w:val="nil"/>
            </w:tcBorders>
            <w:shd w:val="clear" w:color="auto" w:fill="DBEBD0" w:themeFill="accent6" w:themeFillTint="3F"/>
          </w:tcPr>
          <w:p w14:paraId="5F3FD2BF">
            <w:pPr>
              <w:jc w:val="center"/>
              <w:rPr>
                <w:b/>
                <w:bCs/>
                <w:color w:val="548235" w:themeColor="accent6" w:themeShade="BF"/>
                <w:sz w:val="24"/>
              </w:rPr>
            </w:pPr>
            <w:r>
              <w:rPr>
                <w:b/>
                <w:bCs/>
                <w:color w:val="548235" w:themeColor="accent6" w:themeShade="BF"/>
                <w:sz w:val="24"/>
              </w:rPr>
              <w:t>ChatGPT</w:t>
            </w:r>
          </w:p>
        </w:tc>
        <w:tc>
          <w:tcPr>
            <w:tcW w:w="2583" w:type="dxa"/>
            <w:tcBorders>
              <w:right w:val="nil"/>
              <w:insideV w:val="nil"/>
            </w:tcBorders>
            <w:shd w:val="clear" w:color="auto" w:fill="DBEBD0" w:themeFill="accent6" w:themeFillTint="3F"/>
          </w:tcPr>
          <w:p w14:paraId="6758E748">
            <w:pPr>
              <w:jc w:val="center"/>
              <w:rPr>
                <w:b/>
                <w:color w:val="548235" w:themeColor="accent6" w:themeShade="BF"/>
                <w:sz w:val="24"/>
              </w:rPr>
            </w:pPr>
            <w:r>
              <w:rPr>
                <w:b/>
                <w:color w:val="548235" w:themeColor="accent6" w:themeShade="BF"/>
                <w:sz w:val="24"/>
              </w:rPr>
              <w:t>Edulastic</w:t>
            </w:r>
          </w:p>
        </w:tc>
      </w:tr>
      <w:tr w14:paraId="746788C1">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43" w:hRule="atLeast"/>
        </w:trPr>
        <w:tc>
          <w:tcPr>
            <w:tcW w:w="2236" w:type="dxa"/>
          </w:tcPr>
          <w:p w14:paraId="36968875">
            <w:pPr>
              <w:jc w:val="center"/>
              <w:rPr>
                <w:b/>
                <w:bCs/>
                <w:color w:val="548235" w:themeColor="accent6" w:themeShade="BF"/>
                <w:sz w:val="24"/>
              </w:rPr>
            </w:pPr>
            <w:r>
              <w:rPr>
                <w:b/>
                <w:bCs/>
                <w:color w:val="548235" w:themeColor="accent6" w:themeShade="BF"/>
                <w:sz w:val="24"/>
              </w:rPr>
              <w:t>Slidesgo</w:t>
            </w:r>
          </w:p>
        </w:tc>
        <w:tc>
          <w:tcPr>
            <w:tcW w:w="2583" w:type="dxa"/>
          </w:tcPr>
          <w:p w14:paraId="3E501A2F">
            <w:pPr>
              <w:jc w:val="center"/>
              <w:rPr>
                <w:b/>
                <w:color w:val="548235" w:themeColor="accent6" w:themeShade="BF"/>
                <w:sz w:val="24"/>
              </w:rPr>
            </w:pPr>
            <w:r>
              <w:rPr>
                <w:b/>
                <w:color w:val="548235" w:themeColor="accent6" w:themeShade="BF"/>
                <w:sz w:val="24"/>
              </w:rPr>
              <w:t>Edredo</w:t>
            </w:r>
          </w:p>
        </w:tc>
      </w:tr>
      <w:tr w14:paraId="19CE0982">
        <w:tblPrEx>
          <w:tblBorders>
            <w:top w:val="single" w:color="70AD47" w:themeColor="accent6" w:sz="8" w:space="0"/>
            <w:left w:val="none" w:color="auto" w:sz="0" w:space="0"/>
            <w:bottom w:val="single" w:color="70AD47" w:themeColor="accent6" w:sz="8"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261" w:hRule="atLeast"/>
        </w:trPr>
        <w:tc>
          <w:tcPr>
            <w:tcW w:w="2236" w:type="dxa"/>
            <w:tcBorders>
              <w:left w:val="nil"/>
              <w:right w:val="nil"/>
              <w:insideV w:val="nil"/>
            </w:tcBorders>
            <w:shd w:val="clear" w:color="auto" w:fill="DBEBD0" w:themeFill="accent6" w:themeFillTint="3F"/>
          </w:tcPr>
          <w:p w14:paraId="00221BE9">
            <w:pPr>
              <w:jc w:val="center"/>
              <w:rPr>
                <w:b/>
                <w:bCs/>
                <w:color w:val="548235" w:themeColor="accent6" w:themeShade="BF"/>
                <w:sz w:val="24"/>
              </w:rPr>
            </w:pPr>
            <w:r>
              <w:rPr>
                <w:b/>
                <w:bCs/>
                <w:color w:val="548235" w:themeColor="accent6" w:themeShade="BF"/>
                <w:sz w:val="24"/>
              </w:rPr>
              <w:t>Kahoot</w:t>
            </w:r>
          </w:p>
        </w:tc>
        <w:tc>
          <w:tcPr>
            <w:tcW w:w="2583" w:type="dxa"/>
            <w:tcBorders>
              <w:right w:val="nil"/>
              <w:insideV w:val="nil"/>
            </w:tcBorders>
            <w:shd w:val="clear" w:color="auto" w:fill="DBEBD0" w:themeFill="accent6" w:themeFillTint="3F"/>
          </w:tcPr>
          <w:p w14:paraId="6F713C64">
            <w:pPr>
              <w:jc w:val="center"/>
              <w:rPr>
                <w:b/>
                <w:color w:val="548235" w:themeColor="accent6" w:themeShade="BF"/>
                <w:sz w:val="24"/>
              </w:rPr>
            </w:pPr>
            <w:r>
              <w:rPr>
                <w:b/>
                <w:color w:val="548235" w:themeColor="accent6" w:themeShade="BF"/>
                <w:sz w:val="24"/>
              </w:rPr>
              <w:t>Google classroom</w:t>
            </w:r>
          </w:p>
        </w:tc>
      </w:tr>
    </w:tbl>
    <w:p w14:paraId="6B8D6D0D">
      <w:pPr>
        <w:widowControl/>
        <w:autoSpaceDE/>
        <w:autoSpaceDN/>
        <w:spacing w:after="160" w:line="259" w:lineRule="auto"/>
        <w:rPr>
          <w:b/>
          <w:bCs/>
          <w:sz w:val="24"/>
          <w:szCs w:val="24"/>
        </w:rPr>
      </w:pPr>
      <w:r>
        <w:rPr>
          <w:b/>
          <w:bCs/>
          <w:sz w:val="24"/>
          <w:szCs w:val="24"/>
        </w:rPr>
        <w:br w:type="page"/>
      </w:r>
    </w:p>
    <w:p w14:paraId="0FB5CDA2">
      <w:pPr>
        <w:jc w:val="both"/>
        <w:rPr>
          <w:sz w:val="24"/>
          <w:szCs w:val="24"/>
          <w:u w:val="single"/>
        </w:rPr>
      </w:pPr>
      <w:r>
        <w:rPr>
          <w:b/>
          <w:bCs/>
          <w:sz w:val="24"/>
          <w:szCs w:val="24"/>
          <w:u w:val="single"/>
        </w:rPr>
        <w:t>Valediction</w:t>
      </w:r>
    </w:p>
    <w:p w14:paraId="66BF1373">
      <w:pPr>
        <w:jc w:val="center"/>
        <w:rPr>
          <w:b/>
          <w:bCs/>
          <w:sz w:val="24"/>
          <w:szCs w:val="24"/>
        </w:rPr>
      </w:pPr>
    </w:p>
    <w:p w14:paraId="4546E91C">
      <w:pPr>
        <w:spacing w:line="276" w:lineRule="auto"/>
        <w:ind w:firstLine="720"/>
        <w:jc w:val="both"/>
        <w:rPr>
          <w:sz w:val="24"/>
          <w:szCs w:val="24"/>
        </w:rPr>
      </w:pPr>
      <w:r>
        <w:rPr>
          <w:sz w:val="24"/>
          <w:szCs w:val="24"/>
        </w:rPr>
        <w:t>The Five-day short term capacity building programme on “</w:t>
      </w:r>
      <w:r>
        <w:rPr>
          <w:b/>
          <w:bCs/>
          <w:sz w:val="24"/>
          <w:szCs w:val="24"/>
        </w:rPr>
        <w:t xml:space="preserve">Artificial Intelligence Assisted Science Education” </w:t>
      </w:r>
      <w:r>
        <w:rPr>
          <w:sz w:val="24"/>
          <w:szCs w:val="24"/>
        </w:rPr>
        <w:t xml:space="preserve">jointly organized by the AIU-AI-AADC (Association of Indian Universities - Avinashilingam Institute - Academic &amp; Administrative Development Centre), Centre for Machine Learning and Intelligence and School of Physical Sciences and Computational Sciences </w:t>
      </w:r>
      <w:r>
        <w:rPr>
          <w:bCs/>
          <w:sz w:val="24"/>
          <w:szCs w:val="24"/>
        </w:rPr>
        <w:t>during</w:t>
      </w:r>
      <w:r>
        <w:rPr>
          <w:b/>
          <w:bCs/>
          <w:sz w:val="24"/>
          <w:szCs w:val="24"/>
        </w:rPr>
        <w:t xml:space="preserve"> 15-19 July in online mode</w:t>
      </w:r>
      <w:r>
        <w:rPr>
          <w:sz w:val="24"/>
          <w:szCs w:val="24"/>
        </w:rPr>
        <w:t xml:space="preserve"> culminated on the evening of 19</w:t>
      </w:r>
      <w:r>
        <w:rPr>
          <w:sz w:val="24"/>
          <w:szCs w:val="24"/>
          <w:vertAlign w:val="superscript"/>
        </w:rPr>
        <w:t>th</w:t>
      </w:r>
      <w:r>
        <w:rPr>
          <w:sz w:val="24"/>
          <w:szCs w:val="24"/>
        </w:rPr>
        <w:t xml:space="preserve"> July 2024. </w:t>
      </w:r>
      <w:r>
        <w:rPr>
          <w:rFonts w:hint="default"/>
          <w:sz w:val="24"/>
          <w:szCs w:val="24"/>
          <w:lang w:val="en-US"/>
        </w:rPr>
        <w:t>Seventy Two-participants</w:t>
      </w:r>
      <w:r>
        <w:rPr>
          <w:sz w:val="24"/>
          <w:szCs w:val="24"/>
          <w:highlight w:val="none"/>
        </w:rPr>
        <w:t xml:space="preserve"> attended the programme online.</w:t>
      </w:r>
      <w:r>
        <w:rPr>
          <w:sz w:val="24"/>
          <w:szCs w:val="24"/>
        </w:rPr>
        <w:t xml:space="preserve"> Twenty sessions each of 90 minutes duration were planned and conducted with utmost punctuality and participation by all the expert resource persons. The programme brief is presented in </w:t>
      </w:r>
      <w:r>
        <w:rPr>
          <w:b/>
          <w:sz w:val="24"/>
          <w:szCs w:val="24"/>
        </w:rPr>
        <w:t>Annexure 1</w:t>
      </w:r>
      <w:r>
        <w:rPr>
          <w:sz w:val="24"/>
          <w:szCs w:val="24"/>
        </w:rPr>
        <w:t xml:space="preserve">. The schedule of the programme with the resource person details is presented in </w:t>
      </w:r>
      <w:r>
        <w:rPr>
          <w:b/>
          <w:sz w:val="24"/>
          <w:szCs w:val="24"/>
        </w:rPr>
        <w:t>Annexure 2.</w:t>
      </w:r>
      <w:r>
        <w:rPr>
          <w:sz w:val="24"/>
          <w:szCs w:val="24"/>
        </w:rPr>
        <w:t xml:space="preserve"> The programme was planned and executed within a duration of 30 days (Planning of programme, inviting resource persons and participant intimation was done twenty days prior to the programme)</w:t>
      </w:r>
    </w:p>
    <w:p w14:paraId="63962B60">
      <w:pPr>
        <w:spacing w:line="276" w:lineRule="auto"/>
        <w:ind w:firstLine="720"/>
        <w:jc w:val="both"/>
        <w:rPr>
          <w:sz w:val="24"/>
          <w:szCs w:val="24"/>
        </w:rPr>
      </w:pPr>
      <w:r>
        <w:rPr>
          <w:sz w:val="24"/>
          <w:szCs w:val="24"/>
        </w:rPr>
        <w:t xml:space="preserve">The valedictory meet began with a </w:t>
      </w:r>
      <w:r>
        <w:rPr>
          <w:b/>
          <w:bCs/>
          <w:sz w:val="24"/>
          <w:szCs w:val="24"/>
        </w:rPr>
        <w:t>prayer song by Mrs. R. Dhanya Sruthi</w:t>
      </w:r>
      <w:r>
        <w:rPr>
          <w:sz w:val="24"/>
          <w:szCs w:val="24"/>
        </w:rPr>
        <w:t xml:space="preserve">, Research scholar, Department of Chemistry. </w:t>
      </w:r>
      <w:r>
        <w:rPr>
          <w:b/>
          <w:bCs/>
          <w:sz w:val="24"/>
          <w:szCs w:val="24"/>
        </w:rPr>
        <w:t>Mrs. S. Sindhu</w:t>
      </w:r>
      <w:r>
        <w:rPr>
          <w:sz w:val="24"/>
          <w:szCs w:val="24"/>
        </w:rPr>
        <w:t xml:space="preserve">, Research scholar, Department of Chemistry </w:t>
      </w:r>
      <w:r>
        <w:rPr>
          <w:b/>
          <w:bCs/>
          <w:sz w:val="24"/>
          <w:szCs w:val="24"/>
        </w:rPr>
        <w:t>welcomed the gathering</w:t>
      </w:r>
      <w:r>
        <w:rPr>
          <w:sz w:val="24"/>
          <w:szCs w:val="24"/>
        </w:rPr>
        <w:t xml:space="preserve">. </w:t>
      </w:r>
      <w:bookmarkStart w:id="7" w:name="_Hlk174370497"/>
      <w:r>
        <w:rPr>
          <w:b/>
          <w:bCs/>
          <w:sz w:val="24"/>
          <w:szCs w:val="24"/>
        </w:rPr>
        <w:t>Dr. P. Subhashini</w:t>
      </w:r>
      <w:r>
        <w:rPr>
          <w:sz w:val="24"/>
          <w:szCs w:val="24"/>
        </w:rPr>
        <w:t xml:space="preserve">, Professor, Department of Computer Science, Coordinator – CMLI, Avinashilingam Institute for Home Science and Higher Education for Women, Coimbatore and Programme Coordinator of this Short-term capacity building programme, delivered a </w:t>
      </w:r>
      <w:r>
        <w:rPr>
          <w:b/>
          <w:bCs/>
          <w:sz w:val="24"/>
          <w:szCs w:val="24"/>
        </w:rPr>
        <w:t>warm note of greetings</w:t>
      </w:r>
      <w:r>
        <w:rPr>
          <w:sz w:val="24"/>
          <w:szCs w:val="24"/>
        </w:rPr>
        <w:t xml:space="preserve"> to the participants.</w:t>
      </w:r>
    </w:p>
    <w:p w14:paraId="4A53A81E">
      <w:pPr>
        <w:spacing w:line="276" w:lineRule="auto"/>
        <w:jc w:val="both"/>
        <w:rPr>
          <w:sz w:val="24"/>
          <w:szCs w:val="24"/>
        </w:rPr>
      </w:pPr>
      <w:r>
        <w:rPr>
          <w:sz w:val="24"/>
          <w:szCs w:val="24"/>
        </w:rPr>
        <w:t xml:space="preserve">The session was followed by </w:t>
      </w:r>
      <w:r>
        <w:rPr>
          <w:b/>
          <w:bCs/>
          <w:sz w:val="24"/>
          <w:szCs w:val="24"/>
        </w:rPr>
        <w:t>participant presentations</w:t>
      </w:r>
      <w:r>
        <w:rPr>
          <w:sz w:val="24"/>
          <w:szCs w:val="24"/>
        </w:rPr>
        <w:t xml:space="preserve"> of their work using </w:t>
      </w:r>
      <w:r>
        <w:rPr>
          <w:b/>
          <w:sz w:val="24"/>
          <w:szCs w:val="24"/>
        </w:rPr>
        <w:t>AI assisted tools</w:t>
      </w:r>
      <w:r>
        <w:rPr>
          <w:sz w:val="24"/>
          <w:szCs w:val="24"/>
        </w:rPr>
        <w:t xml:space="preserve"> taught by various resource persons in the short-term capacity building programme and the coordinators reviewed the presentations. It was followed by the post assessment session when the organizers shared a </w:t>
      </w:r>
      <w:r>
        <w:rPr>
          <w:b/>
          <w:bCs/>
          <w:sz w:val="24"/>
          <w:szCs w:val="24"/>
        </w:rPr>
        <w:t>questionnaire to the participants</w:t>
      </w:r>
      <w:r>
        <w:rPr>
          <w:sz w:val="24"/>
          <w:szCs w:val="24"/>
        </w:rPr>
        <w:t xml:space="preserve"> to evaluate their level of understandings of the sessions.</w:t>
      </w:r>
    </w:p>
    <w:p w14:paraId="5E8D4C99">
      <w:pPr>
        <w:spacing w:line="276" w:lineRule="auto"/>
        <w:ind w:firstLine="720"/>
        <w:jc w:val="both"/>
        <w:rPr>
          <w:sz w:val="24"/>
          <w:szCs w:val="24"/>
        </w:rPr>
      </w:pPr>
      <w:r>
        <w:rPr>
          <w:b/>
          <w:bCs/>
          <w:sz w:val="24"/>
          <w:szCs w:val="24"/>
        </w:rPr>
        <w:t>Dr. Shubashini K Sripathi</w:t>
      </w:r>
      <w:r>
        <w:rPr>
          <w:sz w:val="24"/>
          <w:szCs w:val="24"/>
        </w:rPr>
        <w:t xml:space="preserve">, Professor, department of chemistry, Deputy dean school of computational and physical sciences, Avinashilingam Institute for home science and higher education for women, Coimbatore and Programme Coordinator of the short-term capacity building programme </w:t>
      </w:r>
      <w:r>
        <w:rPr>
          <w:b/>
          <w:bCs/>
          <w:sz w:val="24"/>
          <w:szCs w:val="24"/>
        </w:rPr>
        <w:t>presented a brief report</w:t>
      </w:r>
      <w:r>
        <w:rPr>
          <w:sz w:val="24"/>
          <w:szCs w:val="24"/>
        </w:rPr>
        <w:t xml:space="preserve"> of this five days short-term capacity building programme.</w:t>
      </w:r>
    </w:p>
    <w:p w14:paraId="519DDF2D">
      <w:pPr>
        <w:spacing w:line="276" w:lineRule="auto"/>
        <w:ind w:firstLine="720"/>
        <w:jc w:val="both"/>
        <w:rPr>
          <w:b/>
          <w:sz w:val="24"/>
          <w:szCs w:val="24"/>
        </w:rPr>
      </w:pPr>
      <w:r>
        <w:rPr>
          <w:b/>
          <w:bCs/>
          <w:sz w:val="24"/>
          <w:szCs w:val="24"/>
        </w:rPr>
        <w:t>The participants gave their valuable feedback</w:t>
      </w:r>
      <w:r>
        <w:rPr>
          <w:sz w:val="24"/>
          <w:szCs w:val="24"/>
        </w:rPr>
        <w:t xml:space="preserve"> on the conduct of the workshop and choice of resource persons. They highly appreciated the choice of topics, the resource persons, time management of the programme and were highly appreciative of the overall conduct of the programme. The overall feedback as received from the participants is presented in </w:t>
      </w:r>
      <w:r>
        <w:rPr>
          <w:b/>
          <w:sz w:val="24"/>
          <w:szCs w:val="24"/>
        </w:rPr>
        <w:t>Annexure 3.</w:t>
      </w:r>
    </w:p>
    <w:p w14:paraId="1535B17A">
      <w:pPr>
        <w:spacing w:line="276" w:lineRule="auto"/>
        <w:ind w:firstLine="720"/>
        <w:jc w:val="both"/>
        <w:rPr>
          <w:sz w:val="24"/>
          <w:szCs w:val="24"/>
        </w:rPr>
      </w:pPr>
      <w:r>
        <w:rPr>
          <w:sz w:val="24"/>
          <w:szCs w:val="24"/>
        </w:rPr>
        <w:t xml:space="preserve">The valedictory session </w:t>
      </w:r>
      <w:r>
        <w:rPr>
          <w:b/>
          <w:bCs/>
          <w:sz w:val="24"/>
          <w:szCs w:val="24"/>
        </w:rPr>
        <w:t>concluded with a warm note of greetings and formal vote of thanks</w:t>
      </w:r>
      <w:r>
        <w:rPr>
          <w:sz w:val="24"/>
          <w:szCs w:val="24"/>
        </w:rPr>
        <w:t xml:space="preserve"> by </w:t>
      </w:r>
      <w:r>
        <w:rPr>
          <w:b/>
          <w:bCs/>
          <w:sz w:val="24"/>
          <w:szCs w:val="24"/>
        </w:rPr>
        <w:t>Dr. K. Ramya,</w:t>
      </w:r>
      <w:r>
        <w:rPr>
          <w:sz w:val="24"/>
          <w:szCs w:val="24"/>
        </w:rPr>
        <w:t xml:space="preserve"> Nodal officer, AIU-AI-AADC, Avinashilingam Institute for home science and higher education for women, Coimbatore</w:t>
      </w:r>
    </w:p>
    <w:bookmarkEnd w:id="7"/>
    <w:p w14:paraId="256C3FE3">
      <w:pPr>
        <w:rPr>
          <w:b/>
          <w:bCs/>
          <w:sz w:val="24"/>
          <w:szCs w:val="24"/>
        </w:rPr>
      </w:pPr>
    </w:p>
    <w:p w14:paraId="481F0AF5">
      <w:pPr>
        <w:jc w:val="center"/>
        <w:rPr>
          <w:b/>
          <w:sz w:val="24"/>
          <w:szCs w:val="24"/>
        </w:rPr>
      </w:pPr>
    </w:p>
    <w:p w14:paraId="2A20ACDC">
      <w:pPr>
        <w:jc w:val="center"/>
        <w:rPr>
          <w:b/>
          <w:sz w:val="24"/>
          <w:szCs w:val="24"/>
        </w:rPr>
      </w:pPr>
    </w:p>
    <w:p w14:paraId="61B5C05D">
      <w:pPr>
        <w:jc w:val="center"/>
        <w:rPr>
          <w:b/>
          <w:sz w:val="24"/>
          <w:szCs w:val="24"/>
        </w:rPr>
      </w:pPr>
    </w:p>
    <w:p w14:paraId="7A0F6377">
      <w:pPr>
        <w:jc w:val="center"/>
        <w:rPr>
          <w:b/>
          <w:sz w:val="24"/>
          <w:szCs w:val="24"/>
        </w:rPr>
      </w:pPr>
    </w:p>
    <w:p w14:paraId="4AE47D7E">
      <w:pPr>
        <w:jc w:val="center"/>
        <w:rPr>
          <w:b/>
          <w:sz w:val="24"/>
          <w:szCs w:val="24"/>
        </w:rPr>
      </w:pPr>
    </w:p>
    <w:p w14:paraId="4E58FC82">
      <w:pPr>
        <w:jc w:val="center"/>
        <w:rPr>
          <w:b/>
          <w:sz w:val="24"/>
          <w:szCs w:val="24"/>
        </w:rPr>
      </w:pPr>
    </w:p>
    <w:p w14:paraId="6F0780FE">
      <w:pPr>
        <w:jc w:val="center"/>
        <w:rPr>
          <w:b/>
          <w:sz w:val="24"/>
          <w:szCs w:val="24"/>
        </w:rPr>
      </w:pPr>
    </w:p>
    <w:p w14:paraId="609844E5">
      <w:pPr>
        <w:jc w:val="center"/>
        <w:rPr>
          <w:b/>
          <w:sz w:val="24"/>
          <w:szCs w:val="24"/>
        </w:rPr>
      </w:pPr>
    </w:p>
    <w:p w14:paraId="4C7BC4F2">
      <w:pPr>
        <w:jc w:val="center"/>
        <w:rPr>
          <w:b/>
          <w:sz w:val="24"/>
          <w:szCs w:val="24"/>
        </w:rPr>
      </w:pPr>
    </w:p>
    <w:p w14:paraId="7D9AD25D">
      <w:pPr>
        <w:jc w:val="center"/>
        <w:rPr>
          <w:b/>
          <w:sz w:val="24"/>
          <w:szCs w:val="24"/>
        </w:rPr>
      </w:pPr>
    </w:p>
    <w:p w14:paraId="3112C3E2">
      <w:pPr>
        <w:jc w:val="center"/>
        <w:rPr>
          <w:rFonts w:ascii="Verdana" w:hAnsi="Verdana"/>
          <w:b/>
          <w:color w:val="0000FF"/>
          <w:sz w:val="24"/>
          <w:szCs w:val="24"/>
          <w:u w:val="single"/>
        </w:rPr>
      </w:pPr>
      <w:r>
        <w:rPr>
          <w:rFonts w:ascii="Verdana" w:hAnsi="Verdana"/>
          <w:b/>
          <w:color w:val="0000FF"/>
          <w:sz w:val="24"/>
          <w:szCs w:val="24"/>
          <w:u w:val="single"/>
        </w:rPr>
        <w:t>Annexure 1</w:t>
      </w:r>
    </w:p>
    <w:p w14:paraId="1642D93A">
      <w:pPr>
        <w:jc w:val="center"/>
        <w:rPr>
          <w:rFonts w:ascii="Verdana" w:hAnsi="Verdana"/>
          <w:b/>
          <w:color w:val="0000FF"/>
          <w:sz w:val="24"/>
          <w:szCs w:val="24"/>
          <w:u w:val="single"/>
        </w:rPr>
      </w:pPr>
      <w:r>
        <w:rPr>
          <w:rFonts w:ascii="Verdana" w:hAnsi="Verdana"/>
          <w:b/>
          <w:color w:val="0000FF"/>
          <w:sz w:val="24"/>
          <w:szCs w:val="24"/>
          <w:u w:val="single"/>
        </w:rPr>
        <w:t>Programme Brief</w:t>
      </w:r>
    </w:p>
    <w:p w14:paraId="2F8AE9F4">
      <w:pPr>
        <w:shd w:val="clear" w:color="auto" w:fill="FFFFFF"/>
        <w:ind w:firstLine="720"/>
        <w:jc w:val="both"/>
        <w:rPr>
          <w:rFonts w:ascii="Verdana" w:hAnsi="Verdana" w:cs="Arial"/>
          <w:color w:val="222222"/>
          <w:sz w:val="20"/>
        </w:rPr>
      </w:pPr>
      <w:r>
        <w:rPr>
          <w:rFonts w:ascii="Verdana" w:hAnsi="Verdana" w:cs="Arial"/>
          <w:color w:val="222222"/>
          <w:sz w:val="24"/>
          <w:szCs w:val="26"/>
        </w:rPr>
        <w:t>Artificial Intelligence (AI) significantly enhances education by offering personalized, efficient, and engaging learning experiences. In science education, AI's impact is transformative, addressing students' difficulties with scientific concepts and improving their understanding of how science works. AI-powered platforms provide personalized learning, interactive content, intelligent tutoring systems, enhanced assessment tools, and data-driven insights for educators. Integration with Augmented Reality (AR) and Virtual Reality (VR) creates immersive experiences, aiding comprehension of complex scientific concepts through enhanced visualization.</w:t>
      </w:r>
    </w:p>
    <w:p w14:paraId="460FA304">
      <w:pPr>
        <w:shd w:val="clear" w:color="auto" w:fill="FFFFFF"/>
        <w:ind w:firstLine="720"/>
        <w:jc w:val="both"/>
        <w:rPr>
          <w:rFonts w:ascii="Verdana" w:hAnsi="Verdana" w:cs="Arial"/>
          <w:color w:val="222222"/>
          <w:sz w:val="20"/>
        </w:rPr>
      </w:pPr>
      <w:r>
        <w:rPr>
          <w:rFonts w:ascii="Verdana" w:hAnsi="Verdana" w:cs="Arial"/>
          <w:color w:val="222222"/>
          <w:sz w:val="24"/>
          <w:szCs w:val="26"/>
        </w:rPr>
        <w:t>University science education must introduce AI tools for solving scientific problems and encourage students to contemplate AI's impact on science. Embracing AI in teaching can foster 21st-century skills, essential for future generations. AI-incorporated teaching methods support participative learning, experiential learning, and problem-solving strategies, creating effective, student-centric education.</w:t>
      </w:r>
    </w:p>
    <w:p w14:paraId="354BA1EE">
      <w:pPr>
        <w:shd w:val="clear" w:color="auto" w:fill="FFFFFF"/>
        <w:ind w:firstLine="720"/>
        <w:jc w:val="both"/>
        <w:rPr>
          <w:rFonts w:ascii="Verdana" w:hAnsi="Verdana" w:cs="Arial"/>
          <w:color w:val="222222"/>
          <w:sz w:val="20"/>
        </w:rPr>
      </w:pPr>
      <w:r>
        <w:rPr>
          <w:rFonts w:ascii="Verdana" w:hAnsi="Verdana" w:cs="Arial"/>
          <w:color w:val="222222"/>
          <w:sz w:val="24"/>
          <w:szCs w:val="26"/>
        </w:rPr>
        <w:t>Faculty development is crucial for implementing AI in teaching and assessment. Familiarizing educators with AI-powered platforms tailored for science education enhances personalized learning, interactive simulations, and advanced teaching tools.</w:t>
      </w:r>
    </w:p>
    <w:p w14:paraId="161B9149">
      <w:pPr>
        <w:shd w:val="clear" w:color="auto" w:fill="FFFFFF"/>
        <w:ind w:firstLine="720"/>
        <w:jc w:val="both"/>
        <w:rPr>
          <w:rFonts w:ascii="Verdana" w:hAnsi="Verdana" w:cs="Arial"/>
          <w:color w:val="222222"/>
          <w:sz w:val="20"/>
        </w:rPr>
      </w:pPr>
      <w:r>
        <w:rPr>
          <w:rFonts w:ascii="Verdana" w:hAnsi="Verdana" w:cs="Arial"/>
          <w:color w:val="222222"/>
          <w:sz w:val="24"/>
          <w:szCs w:val="26"/>
        </w:rPr>
        <w:t>AI-powered feedback tools improve learning outcomes, and AI-assisted content creation, curation, and lesson planning advance STEM education. Leveraging AI to create engaging, personalized, and effective learning experiences is essential for fully understanding scientific concepts and preparing students for future challenges.</w:t>
      </w:r>
    </w:p>
    <w:p w14:paraId="584F808C">
      <w:pPr>
        <w:shd w:val="clear" w:color="auto" w:fill="FFFFFF"/>
        <w:jc w:val="both"/>
        <w:rPr>
          <w:rFonts w:ascii="Verdana" w:hAnsi="Verdana" w:cs="Arial"/>
          <w:color w:val="222222"/>
          <w:sz w:val="20"/>
        </w:rPr>
      </w:pPr>
      <w:r>
        <w:rPr>
          <w:rFonts w:ascii="Verdana" w:hAnsi="Verdana" w:cs="Arial"/>
          <w:color w:val="222222"/>
          <w:sz w:val="24"/>
          <w:szCs w:val="26"/>
        </w:rPr>
        <w:t> </w:t>
      </w:r>
    </w:p>
    <w:p w14:paraId="1841FDCB">
      <w:pPr>
        <w:shd w:val="clear" w:color="auto" w:fill="FFFFFF"/>
        <w:rPr>
          <w:rFonts w:ascii="Verdana" w:hAnsi="Verdana" w:cs="Arial"/>
          <w:color w:val="222222"/>
          <w:sz w:val="20"/>
        </w:rPr>
      </w:pPr>
      <w:r>
        <w:rPr>
          <w:rFonts w:ascii="Verdana" w:hAnsi="Verdana" w:cs="Arial"/>
          <w:b/>
          <w:bCs/>
          <w:color w:val="0000FF"/>
          <w:sz w:val="24"/>
          <w:szCs w:val="26"/>
          <w:u w:val="single"/>
        </w:rPr>
        <w:t>Objectives:</w:t>
      </w:r>
    </w:p>
    <w:p w14:paraId="0B46EEC2">
      <w:pPr>
        <w:shd w:val="clear" w:color="auto" w:fill="FFFFFF"/>
        <w:rPr>
          <w:rFonts w:ascii="Verdana" w:hAnsi="Verdana" w:cs="Arial"/>
          <w:color w:val="222222"/>
          <w:sz w:val="20"/>
        </w:rPr>
      </w:pPr>
      <w:r>
        <w:rPr>
          <w:rFonts w:ascii="Verdana" w:hAnsi="Verdana" w:cs="Arial"/>
          <w:color w:val="222222"/>
          <w:sz w:val="24"/>
          <w:szCs w:val="26"/>
        </w:rPr>
        <w:t>1. To provide an overview of AI in STEM education and its advantages.</w:t>
      </w:r>
      <w:r>
        <w:rPr>
          <w:rFonts w:ascii="Verdana" w:hAnsi="Verdana" w:cs="Arial"/>
          <w:color w:val="222222"/>
          <w:sz w:val="24"/>
          <w:szCs w:val="26"/>
        </w:rPr>
        <w:br w:type="textWrapping"/>
      </w:r>
      <w:r>
        <w:rPr>
          <w:rFonts w:ascii="Verdana" w:hAnsi="Verdana" w:cs="Arial"/>
          <w:color w:val="222222"/>
          <w:sz w:val="24"/>
          <w:szCs w:val="26"/>
        </w:rPr>
        <w:t>2. To provide an exposure to AI applications in Sciences.</w:t>
      </w:r>
      <w:r>
        <w:rPr>
          <w:rFonts w:ascii="Verdana" w:hAnsi="Verdana" w:cs="Arial"/>
          <w:color w:val="222222"/>
          <w:sz w:val="24"/>
          <w:szCs w:val="26"/>
        </w:rPr>
        <w:br w:type="textWrapping"/>
      </w:r>
      <w:r>
        <w:rPr>
          <w:rFonts w:ascii="Verdana" w:hAnsi="Verdana" w:cs="Arial"/>
          <w:color w:val="222222"/>
          <w:sz w:val="24"/>
          <w:szCs w:val="26"/>
        </w:rPr>
        <w:t>3. To gain valuable insights and practical skills to effectively integrate AI in teaching and research in the physical sciences and computational sciences.</w:t>
      </w:r>
    </w:p>
    <w:p w14:paraId="78D9D429">
      <w:pPr>
        <w:widowControl/>
        <w:autoSpaceDE/>
        <w:autoSpaceDN/>
        <w:spacing w:after="160" w:line="259" w:lineRule="auto"/>
        <w:rPr>
          <w:b/>
          <w:sz w:val="24"/>
          <w:szCs w:val="24"/>
        </w:rPr>
      </w:pPr>
      <w:r>
        <w:rPr>
          <w:b/>
          <w:sz w:val="24"/>
          <w:szCs w:val="24"/>
        </w:rPr>
        <w:br w:type="page"/>
      </w:r>
    </w:p>
    <w:p w14:paraId="609ADFDB">
      <w:pPr>
        <w:widowControl/>
        <w:autoSpaceDE/>
        <w:autoSpaceDN/>
        <w:spacing w:after="160"/>
        <w:jc w:val="center"/>
        <w:rPr>
          <w:rFonts w:ascii="Verdana" w:hAnsi="Verdana"/>
          <w:b/>
          <w:color w:val="0000FF"/>
          <w:sz w:val="24"/>
          <w:szCs w:val="24"/>
          <w:u w:val="single"/>
        </w:rPr>
      </w:pPr>
      <w:r>
        <w:rPr>
          <w:rFonts w:ascii="Verdana" w:hAnsi="Verdana"/>
          <w:b/>
          <w:color w:val="0000FF"/>
          <w:sz w:val="24"/>
          <w:szCs w:val="24"/>
          <w:u w:val="single"/>
        </w:rPr>
        <w:t>Annexure 2</w:t>
      </w:r>
    </w:p>
    <w:p w14:paraId="17DA4368">
      <w:pPr>
        <w:widowControl/>
        <w:autoSpaceDE/>
        <w:autoSpaceDN/>
        <w:spacing w:after="160"/>
        <w:jc w:val="center"/>
        <w:rPr>
          <w:rFonts w:ascii="Verdana" w:hAnsi="Verdana"/>
          <w:b/>
          <w:color w:val="0000FF"/>
          <w:sz w:val="24"/>
          <w:szCs w:val="24"/>
          <w:u w:val="single"/>
        </w:rPr>
      </w:pPr>
      <w:r>
        <w:rPr>
          <w:rFonts w:ascii="Verdana" w:hAnsi="Verdana"/>
          <w:b/>
          <w:color w:val="0000FF"/>
          <w:sz w:val="24"/>
          <w:szCs w:val="24"/>
          <w:u w:val="single"/>
        </w:rPr>
        <w:t>Schedule of Programme and Resource Person Details</w:t>
      </w:r>
    </w:p>
    <w:tbl>
      <w:tblPr>
        <w:tblStyle w:val="4"/>
        <w:tblW w:w="5000"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108" w:type="dxa"/>
          <w:bottom w:w="0" w:type="dxa"/>
          <w:right w:w="108" w:type="dxa"/>
        </w:tblCellMar>
      </w:tblPr>
      <w:tblGrid>
        <w:gridCol w:w="938"/>
        <w:gridCol w:w="2094"/>
        <w:gridCol w:w="2636"/>
        <w:gridCol w:w="1922"/>
        <w:gridCol w:w="2095"/>
      </w:tblGrid>
      <w:tr w14:paraId="14902782">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DBF29C8">
            <w:pPr>
              <w:jc w:val="center"/>
              <w:rPr>
                <w:rFonts w:asciiTheme="minorHAnsi" w:hAnsiTheme="minorHAnsi" w:cstheme="minorHAnsi"/>
                <w:b/>
                <w:sz w:val="16"/>
                <w:szCs w:val="20"/>
                <w:highlight w:val="white"/>
              </w:rPr>
            </w:pPr>
            <w:r>
              <w:rPr>
                <w:rFonts w:ascii="Verdana" w:hAnsi="Verdana"/>
                <w:b/>
                <w:color w:val="0000FF"/>
                <w:sz w:val="24"/>
                <w:szCs w:val="24"/>
                <w:u w:val="single"/>
              </w:rPr>
              <w:br w:type="page"/>
            </w:r>
            <w:r>
              <w:rPr>
                <w:rFonts w:asciiTheme="minorHAnsi" w:hAnsiTheme="minorHAnsi" w:cstheme="minorHAnsi"/>
                <w:b/>
                <w:sz w:val="16"/>
                <w:szCs w:val="20"/>
                <w:highlight w:val="white"/>
              </w:rPr>
              <w:t>Day/Date</w:t>
            </w: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3864698">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Session I  - 9.30 to 11.00 am</w:t>
            </w: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6A9D122">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Session II - 11.15 to 12.45 pm</w:t>
            </w:r>
          </w:p>
        </w:tc>
        <w:tc>
          <w:tcPr>
            <w:tcW w:w="10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CEB4C8A">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Session III - 1.30 to 3 pm</w:t>
            </w:r>
          </w:p>
        </w:tc>
        <w:tc>
          <w:tcPr>
            <w:tcW w:w="99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B1800C9">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Session IV  - 3.15 to 4.45 pm </w:t>
            </w:r>
          </w:p>
        </w:tc>
      </w:tr>
      <w:tr w14:paraId="0D7FE17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672F72C">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15</w:t>
            </w:r>
            <w:r>
              <w:rPr>
                <w:rFonts w:asciiTheme="minorHAnsi" w:hAnsiTheme="minorHAnsi" w:cstheme="minorHAnsi"/>
                <w:b/>
                <w:sz w:val="16"/>
                <w:szCs w:val="20"/>
                <w:highlight w:val="white"/>
                <w:vertAlign w:val="superscript"/>
              </w:rPr>
              <w:t>th</w:t>
            </w:r>
            <w:r>
              <w:rPr>
                <w:rFonts w:asciiTheme="minorHAnsi" w:hAnsiTheme="minorHAnsi" w:cstheme="minorHAnsi"/>
                <w:b/>
                <w:sz w:val="16"/>
                <w:szCs w:val="20"/>
                <w:highlight w:val="white"/>
              </w:rPr>
              <w:t>Jul’ 2024</w:t>
            </w:r>
          </w:p>
          <w:p w14:paraId="60532446">
            <w:pPr>
              <w:jc w:val="center"/>
              <w:rPr>
                <w:rFonts w:asciiTheme="minorHAnsi" w:hAnsiTheme="minorHAnsi" w:cstheme="minorHAnsi"/>
                <w:sz w:val="16"/>
                <w:szCs w:val="20"/>
                <w:highlight w:val="white"/>
              </w:rPr>
            </w:pPr>
            <w:r>
              <w:rPr>
                <w:rFonts w:asciiTheme="minorHAnsi" w:hAnsiTheme="minorHAnsi" w:cstheme="minorHAnsi"/>
                <w:sz w:val="16"/>
                <w:szCs w:val="20"/>
                <w:highlight w:val="white"/>
              </w:rPr>
              <w:t xml:space="preserve">Monday </w:t>
            </w:r>
          </w:p>
          <w:p w14:paraId="6D50EE5F">
            <w:pPr>
              <w:jc w:val="center"/>
              <w:rPr>
                <w:rFonts w:asciiTheme="minorHAnsi" w:hAnsiTheme="minorHAnsi" w:cstheme="minorHAnsi"/>
                <w:b/>
                <w:sz w:val="16"/>
                <w:szCs w:val="20"/>
                <w:highlight w:val="white"/>
              </w:rPr>
            </w:pPr>
          </w:p>
          <w:p w14:paraId="4C17A747">
            <w:pPr>
              <w:jc w:val="center"/>
              <w:rPr>
                <w:rFonts w:asciiTheme="minorHAnsi" w:hAnsiTheme="minorHAnsi" w:cstheme="minorHAnsi"/>
                <w:sz w:val="16"/>
                <w:szCs w:val="20"/>
                <w:highlight w:val="white"/>
              </w:rPr>
            </w:pP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B549C71">
            <w:pPr>
              <w:rPr>
                <w:rFonts w:asciiTheme="minorHAnsi" w:hAnsiTheme="minorHAnsi" w:cstheme="minorHAnsi"/>
                <w:b/>
                <w:sz w:val="16"/>
                <w:szCs w:val="20"/>
                <w:highlight w:val="white"/>
              </w:rPr>
            </w:pPr>
            <w:r>
              <w:rPr>
                <w:rFonts w:asciiTheme="minorHAnsi" w:hAnsiTheme="minorHAnsi" w:cstheme="minorHAnsi"/>
                <w:b/>
                <w:sz w:val="16"/>
                <w:szCs w:val="20"/>
                <w:highlight w:val="white"/>
              </w:rPr>
              <w:t>Overview of AI and its relevance to Physical Sciences</w:t>
            </w:r>
          </w:p>
          <w:p w14:paraId="32D33FFA">
            <w:pPr>
              <w:rPr>
                <w:rFonts w:asciiTheme="minorHAnsi" w:hAnsiTheme="minorHAnsi" w:cstheme="minorHAnsi"/>
                <w:b/>
                <w:sz w:val="16"/>
                <w:szCs w:val="20"/>
                <w:highlight w:val="white"/>
              </w:rPr>
            </w:pPr>
            <w:r>
              <w:rPr>
                <w:rFonts w:asciiTheme="minorHAnsi" w:hAnsiTheme="minorHAnsi" w:cstheme="minorHAnsi"/>
                <w:b/>
                <w:sz w:val="16"/>
                <w:szCs w:val="20"/>
                <w:highlight w:val="white"/>
              </w:rPr>
              <w:t>Inaugural Address</w:t>
            </w:r>
          </w:p>
          <w:p w14:paraId="48ADBA9F">
            <w:pPr>
              <w:rPr>
                <w:rFonts w:asciiTheme="minorHAnsi" w:hAnsiTheme="minorHAnsi" w:cstheme="minorHAnsi"/>
                <w:b/>
                <w:color w:val="0000FF"/>
                <w:sz w:val="16"/>
                <w:szCs w:val="20"/>
                <w:highlight w:val="white"/>
              </w:rPr>
            </w:pPr>
            <w:r>
              <w:rPr>
                <w:rFonts w:asciiTheme="minorHAnsi" w:hAnsiTheme="minorHAnsi" w:cstheme="minorHAnsi"/>
                <w:b/>
                <w:color w:val="0000FF"/>
                <w:sz w:val="16"/>
                <w:szCs w:val="20"/>
                <w:highlight w:val="white"/>
              </w:rPr>
              <w:t>Prof. Hari V Sahasrabuddhe</w:t>
            </w:r>
          </w:p>
          <w:p w14:paraId="3E72E278">
            <w:pPr>
              <w:rPr>
                <w:rFonts w:asciiTheme="minorHAnsi" w:hAnsiTheme="minorHAnsi" w:cstheme="minorHAnsi"/>
                <w:b/>
                <w:sz w:val="16"/>
                <w:szCs w:val="20"/>
                <w:highlight w:val="white"/>
              </w:rPr>
            </w:pPr>
            <w:r>
              <w:rPr>
                <w:rFonts w:asciiTheme="minorHAnsi" w:hAnsiTheme="minorHAnsi" w:cstheme="minorHAnsi"/>
                <w:b/>
                <w:sz w:val="16"/>
                <w:szCs w:val="20"/>
                <w:highlight w:val="white"/>
              </w:rPr>
              <w:t>Kanwal Rekhi School of Information Technology</w:t>
            </w:r>
          </w:p>
          <w:p w14:paraId="50FA4E59">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Indian Institute of Technology,  Mumbai </w:t>
            </w:r>
          </w:p>
          <w:p w14:paraId="794CF7EE">
            <w:pPr>
              <w:jc w:val="both"/>
              <w:rPr>
                <w:rFonts w:asciiTheme="minorHAnsi" w:hAnsiTheme="minorHAnsi" w:cstheme="minorHAnsi"/>
                <w:color w:val="0000FF"/>
                <w:sz w:val="16"/>
                <w:szCs w:val="20"/>
                <w:highlight w:val="white"/>
              </w:rPr>
            </w:pPr>
            <w:r>
              <w:rPr>
                <w:rFonts w:asciiTheme="minorHAnsi" w:hAnsiTheme="minorHAnsi" w:cstheme="minorHAnsi"/>
                <w:color w:val="980000"/>
                <w:sz w:val="16"/>
                <w:szCs w:val="20"/>
                <w:highlight w:val="white"/>
              </w:rPr>
              <w:t xml:space="preserve">Email : </w:t>
            </w:r>
            <w:r>
              <w:rPr>
                <w:rFonts w:asciiTheme="minorHAnsi" w:hAnsiTheme="minorHAnsi" w:cstheme="minorHAnsi"/>
                <w:color w:val="0000FF"/>
                <w:sz w:val="16"/>
                <w:szCs w:val="20"/>
                <w:highlight w:val="white"/>
              </w:rPr>
              <w:t xml:space="preserve">hvs@it.iitb.ac.in </w:t>
            </w:r>
          </w:p>
          <w:p w14:paraId="4E0DB11A">
            <w:pPr>
              <w:jc w:val="both"/>
              <w:rPr>
                <w:rFonts w:asciiTheme="minorHAnsi" w:hAnsiTheme="minorHAnsi" w:cstheme="minorHAnsi"/>
                <w:color w:val="0000FF"/>
                <w:sz w:val="16"/>
                <w:szCs w:val="20"/>
                <w:highlight w:val="white"/>
              </w:rPr>
            </w:pPr>
            <w:r>
              <w:rPr>
                <w:rFonts w:asciiTheme="minorHAnsi" w:hAnsiTheme="minorHAnsi" w:cstheme="minorHAnsi"/>
                <w:color w:val="980000"/>
                <w:sz w:val="16"/>
                <w:szCs w:val="20"/>
                <w:highlight w:val="white"/>
              </w:rPr>
              <w:t>Mobile :</w:t>
            </w:r>
            <w:r>
              <w:rPr>
                <w:rFonts w:asciiTheme="minorHAnsi" w:hAnsiTheme="minorHAnsi" w:cstheme="minorHAnsi"/>
                <w:color w:val="0000FF"/>
                <w:sz w:val="16"/>
                <w:szCs w:val="20"/>
                <w:highlight w:val="white"/>
              </w:rPr>
              <w:t>897 553 8035</w:t>
            </w:r>
          </w:p>
          <w:p w14:paraId="7935247F">
            <w:pPr>
              <w:rPr>
                <w:rFonts w:asciiTheme="minorHAnsi" w:hAnsiTheme="minorHAnsi" w:cstheme="minorHAnsi"/>
                <w:color w:val="0000FF"/>
                <w:sz w:val="16"/>
                <w:szCs w:val="20"/>
                <w:highlight w:val="white"/>
              </w:rPr>
            </w:pP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198759C">
            <w:pPr>
              <w:jc w:val="both"/>
              <w:rPr>
                <w:rFonts w:asciiTheme="minorHAnsi" w:hAnsiTheme="minorHAnsi" w:cstheme="minorHAnsi"/>
                <w:b/>
                <w:sz w:val="16"/>
                <w:szCs w:val="20"/>
                <w:highlight w:val="white"/>
              </w:rPr>
            </w:pPr>
            <w:r>
              <w:rPr>
                <w:rFonts w:asciiTheme="minorHAnsi" w:hAnsiTheme="minorHAnsi" w:cstheme="minorHAnsi"/>
                <w:b/>
                <w:sz w:val="16"/>
                <w:szCs w:val="20"/>
                <w:highlight w:val="white"/>
              </w:rPr>
              <w:t>Significance of Machine learning tools and languages in AI-powered education</w:t>
            </w:r>
          </w:p>
          <w:p w14:paraId="34DE5A81">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 T.Devi, Dean - Research</w:t>
            </w:r>
          </w:p>
          <w:p w14:paraId="00283394">
            <w:pPr>
              <w:rPr>
                <w:rFonts w:asciiTheme="minorHAnsi" w:hAnsiTheme="minorHAnsi" w:cstheme="minorHAnsi"/>
                <w:b/>
                <w:sz w:val="16"/>
                <w:szCs w:val="20"/>
                <w:highlight w:val="white"/>
              </w:rPr>
            </w:pPr>
            <w:r>
              <w:rPr>
                <w:rFonts w:asciiTheme="minorHAnsi" w:hAnsiTheme="minorHAnsi" w:cstheme="minorHAnsi"/>
                <w:b/>
                <w:sz w:val="16"/>
                <w:szCs w:val="20"/>
                <w:highlight w:val="white"/>
              </w:rPr>
              <w:t>PSG Tech - IIM</w:t>
            </w:r>
          </w:p>
          <w:p w14:paraId="6696DB5A">
            <w:pPr>
              <w:rPr>
                <w:rFonts w:asciiTheme="minorHAnsi" w:hAnsiTheme="minorHAnsi" w:cstheme="minorHAnsi"/>
                <w:b/>
                <w:sz w:val="16"/>
                <w:szCs w:val="20"/>
                <w:highlight w:val="white"/>
              </w:rPr>
            </w:pPr>
            <w:r>
              <w:rPr>
                <w:rFonts w:asciiTheme="minorHAnsi" w:hAnsiTheme="minorHAnsi" w:cstheme="minorHAnsi"/>
                <w:b/>
                <w:sz w:val="16"/>
                <w:szCs w:val="20"/>
                <w:highlight w:val="white"/>
              </w:rPr>
              <w:t>Coimbatore</w:t>
            </w:r>
          </w:p>
          <w:p w14:paraId="7F3E2AD3">
            <w:pPr>
              <w:jc w:val="both"/>
              <w:rPr>
                <w:rFonts w:asciiTheme="minorHAnsi" w:hAnsiTheme="minorHAnsi" w:cstheme="minorHAnsi"/>
                <w:color w:val="980000"/>
                <w:sz w:val="16"/>
                <w:szCs w:val="20"/>
                <w:highlight w:val="white"/>
              </w:rPr>
            </w:pPr>
          </w:p>
          <w:p w14:paraId="719F9589">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tdevi5@gmail.com</w:t>
            </w:r>
          </w:p>
          <w:p w14:paraId="37EBE442">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Mobile : 9790004351</w:t>
            </w:r>
          </w:p>
          <w:p w14:paraId="1EDFB6AA">
            <w:pPr>
              <w:jc w:val="both"/>
              <w:rPr>
                <w:rFonts w:asciiTheme="minorHAnsi" w:hAnsiTheme="minorHAnsi" w:cstheme="minorHAnsi"/>
                <w:color w:val="980000"/>
                <w:sz w:val="16"/>
                <w:szCs w:val="20"/>
                <w:highlight w:val="white"/>
              </w:rPr>
            </w:pPr>
          </w:p>
          <w:p w14:paraId="00CF0547">
            <w:pPr>
              <w:rPr>
                <w:rFonts w:asciiTheme="minorHAnsi" w:hAnsiTheme="minorHAnsi" w:cstheme="minorHAnsi"/>
                <w:color w:val="980000"/>
                <w:sz w:val="16"/>
                <w:szCs w:val="20"/>
                <w:highlight w:val="white"/>
              </w:rPr>
            </w:pPr>
          </w:p>
        </w:tc>
        <w:tc>
          <w:tcPr>
            <w:tcW w:w="10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64C22DC">
            <w:pPr>
              <w:rPr>
                <w:rFonts w:asciiTheme="minorHAnsi" w:hAnsiTheme="minorHAnsi" w:cstheme="minorHAnsi"/>
                <w:b/>
                <w:sz w:val="16"/>
                <w:szCs w:val="20"/>
                <w:highlight w:val="white"/>
              </w:rPr>
            </w:pPr>
            <w:r>
              <w:rPr>
                <w:rFonts w:asciiTheme="minorHAnsi" w:hAnsiTheme="minorHAnsi" w:cstheme="minorHAnsi"/>
                <w:b/>
                <w:sz w:val="16"/>
                <w:szCs w:val="20"/>
                <w:highlight w:val="white"/>
              </w:rPr>
              <w:t>Artificial Intelligence in Chemistry: Current Landscape and Future Opportunities</w:t>
            </w:r>
          </w:p>
          <w:p w14:paraId="20449335">
            <w:pPr>
              <w:jc w:val="both"/>
              <w:rPr>
                <w:rFonts w:asciiTheme="minorHAnsi" w:hAnsiTheme="minorHAnsi" w:cstheme="minorHAnsi"/>
                <w:color w:val="980000"/>
                <w:sz w:val="16"/>
                <w:szCs w:val="20"/>
                <w:highlight w:val="white"/>
              </w:rPr>
            </w:pPr>
          </w:p>
          <w:p w14:paraId="22827B6D">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 xml:space="preserve">              Dr. V.Rajapandian</w:t>
            </w:r>
          </w:p>
          <w:p w14:paraId="06588710">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 xml:space="preserve">              Assistant Professor of Chemistry</w:t>
            </w:r>
          </w:p>
          <w:p w14:paraId="5A1E3969">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 xml:space="preserve">              Sri Ramakrishna Mission Vidhyalaya</w:t>
            </w:r>
          </w:p>
          <w:p w14:paraId="67C8F855">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 xml:space="preserve">              Coimbatore</w:t>
            </w:r>
          </w:p>
          <w:p w14:paraId="4597F447">
            <w:pPr>
              <w:rPr>
                <w:rFonts w:asciiTheme="minorHAnsi" w:hAnsiTheme="minorHAnsi" w:cstheme="minorHAnsi"/>
                <w:b/>
                <w:sz w:val="16"/>
                <w:szCs w:val="20"/>
                <w:highlight w:val="white"/>
              </w:rPr>
            </w:pPr>
          </w:p>
          <w:p w14:paraId="1E9ED050">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vrajapandian@hotmail.com</w:t>
            </w:r>
          </w:p>
          <w:p w14:paraId="569D423A">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Mobile :9500934166</w:t>
            </w:r>
          </w:p>
          <w:p w14:paraId="0A072386">
            <w:pPr>
              <w:rPr>
                <w:rFonts w:asciiTheme="minorHAnsi" w:hAnsiTheme="minorHAnsi" w:cstheme="minorHAnsi"/>
                <w:b/>
                <w:sz w:val="16"/>
                <w:szCs w:val="20"/>
                <w:highlight w:val="white"/>
              </w:rPr>
            </w:pPr>
          </w:p>
        </w:tc>
        <w:tc>
          <w:tcPr>
            <w:tcW w:w="993" w:type="pct"/>
            <w:tcBorders>
              <w:top w:val="single" w:color="000000" w:sz="4" w:space="0"/>
              <w:left w:val="single" w:color="000000" w:sz="4" w:space="0"/>
              <w:right w:val="single" w:color="000000" w:sz="4" w:space="0"/>
            </w:tcBorders>
            <w:tcMar>
              <w:top w:w="0" w:type="dxa"/>
              <w:left w:w="108" w:type="dxa"/>
              <w:bottom w:w="0" w:type="dxa"/>
              <w:right w:w="108" w:type="dxa"/>
            </w:tcMar>
          </w:tcPr>
          <w:p w14:paraId="27530AFF">
            <w:pPr>
              <w:rPr>
                <w:rFonts w:asciiTheme="minorHAnsi" w:hAnsiTheme="minorHAnsi" w:cstheme="minorHAnsi"/>
                <w:b/>
                <w:sz w:val="16"/>
                <w:szCs w:val="20"/>
                <w:highlight w:val="white"/>
              </w:rPr>
            </w:pPr>
            <w:r>
              <w:rPr>
                <w:rFonts w:asciiTheme="minorHAnsi" w:hAnsiTheme="minorHAnsi" w:cstheme="minorHAnsi"/>
                <w:b/>
                <w:sz w:val="16"/>
                <w:szCs w:val="20"/>
                <w:highlight w:val="white"/>
              </w:rPr>
              <w:t>Intelligent tutoring systems (ITS) and Virtual Teaching Assistants</w:t>
            </w:r>
          </w:p>
          <w:p w14:paraId="7DE3A724">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Prof. P.Subashini</w:t>
            </w:r>
          </w:p>
          <w:p w14:paraId="0B887173">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Centre for Machine Learning and Intelligence</w:t>
            </w:r>
          </w:p>
          <w:p w14:paraId="7C2D36A6">
            <w:pPr>
              <w:rPr>
                <w:rFonts w:asciiTheme="minorHAnsi" w:hAnsiTheme="minorHAnsi" w:cstheme="minorHAnsi"/>
                <w:b/>
                <w:sz w:val="16"/>
                <w:szCs w:val="20"/>
                <w:highlight w:val="white"/>
              </w:rPr>
            </w:pPr>
            <w:r>
              <w:rPr>
                <w:rFonts w:asciiTheme="minorHAnsi" w:hAnsiTheme="minorHAnsi" w:cstheme="minorHAnsi"/>
                <w:b/>
                <w:sz w:val="16"/>
                <w:szCs w:val="20"/>
                <w:highlight w:val="white"/>
              </w:rPr>
              <w:t>Avinashilingam University for Women</w:t>
            </w:r>
          </w:p>
          <w:p w14:paraId="123B16D5">
            <w:pPr>
              <w:rPr>
                <w:rFonts w:asciiTheme="minorHAnsi" w:hAnsiTheme="minorHAnsi" w:cstheme="minorHAnsi"/>
                <w:b/>
                <w:sz w:val="16"/>
                <w:szCs w:val="20"/>
                <w:highlight w:val="white"/>
              </w:rPr>
            </w:pPr>
            <w:r>
              <w:rPr>
                <w:rFonts w:asciiTheme="minorHAnsi" w:hAnsiTheme="minorHAnsi" w:cstheme="minorHAnsi"/>
                <w:b/>
                <w:sz w:val="16"/>
                <w:szCs w:val="20"/>
                <w:highlight w:val="white"/>
              </w:rPr>
              <w:t>Coimbatore</w:t>
            </w:r>
          </w:p>
          <w:p w14:paraId="3CED5FA2">
            <w:pPr>
              <w:jc w:val="both"/>
              <w:rPr>
                <w:rFonts w:asciiTheme="minorHAnsi" w:hAnsiTheme="minorHAnsi" w:cstheme="minorHAnsi"/>
                <w:b/>
                <w:sz w:val="16"/>
                <w:szCs w:val="20"/>
                <w:highlight w:val="white"/>
              </w:rPr>
            </w:pPr>
          </w:p>
          <w:p w14:paraId="3EE235C7">
            <w:pPr>
              <w:jc w:val="both"/>
              <w:rPr>
                <w:rFonts w:asciiTheme="minorHAnsi" w:hAnsiTheme="minorHAnsi" w:cstheme="minorHAnsi"/>
                <w:color w:val="980000"/>
                <w:sz w:val="16"/>
                <w:szCs w:val="20"/>
                <w:highlight w:val="white"/>
              </w:rPr>
            </w:pPr>
          </w:p>
        </w:tc>
      </w:tr>
      <w:tr w14:paraId="191C6C1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3D7851E">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16</w:t>
            </w:r>
            <w:r>
              <w:rPr>
                <w:rFonts w:asciiTheme="minorHAnsi" w:hAnsiTheme="minorHAnsi" w:cstheme="minorHAnsi"/>
                <w:b/>
                <w:sz w:val="16"/>
                <w:szCs w:val="20"/>
                <w:highlight w:val="white"/>
                <w:vertAlign w:val="superscript"/>
              </w:rPr>
              <w:t>th</w:t>
            </w:r>
            <w:r>
              <w:rPr>
                <w:rFonts w:asciiTheme="minorHAnsi" w:hAnsiTheme="minorHAnsi" w:cstheme="minorHAnsi"/>
                <w:b/>
                <w:sz w:val="16"/>
                <w:szCs w:val="20"/>
                <w:highlight w:val="white"/>
              </w:rPr>
              <w:t xml:space="preserve"> Jul’ 2024 </w:t>
            </w:r>
          </w:p>
          <w:p w14:paraId="3EB288B1">
            <w:pPr>
              <w:jc w:val="center"/>
              <w:rPr>
                <w:rFonts w:asciiTheme="minorHAnsi" w:hAnsiTheme="minorHAnsi" w:cstheme="minorHAnsi"/>
                <w:sz w:val="16"/>
                <w:szCs w:val="20"/>
                <w:highlight w:val="white"/>
              </w:rPr>
            </w:pPr>
            <w:r>
              <w:rPr>
                <w:rFonts w:asciiTheme="minorHAnsi" w:hAnsiTheme="minorHAnsi" w:cstheme="minorHAnsi"/>
                <w:sz w:val="16"/>
                <w:szCs w:val="20"/>
                <w:highlight w:val="white"/>
              </w:rPr>
              <w:t>Tuesday</w:t>
            </w: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08835B55">
            <w:pPr>
              <w:rPr>
                <w:rFonts w:asciiTheme="minorHAnsi" w:hAnsiTheme="minorHAnsi" w:cstheme="minorHAnsi"/>
                <w:b/>
                <w:sz w:val="16"/>
                <w:szCs w:val="20"/>
                <w:highlight w:val="white"/>
              </w:rPr>
            </w:pPr>
            <w:r>
              <w:rPr>
                <w:rFonts w:asciiTheme="minorHAnsi" w:hAnsiTheme="minorHAnsi" w:cstheme="minorHAnsi"/>
                <w:b/>
                <w:sz w:val="16"/>
                <w:szCs w:val="20"/>
                <w:highlight w:val="white"/>
              </w:rPr>
              <w:t>AI-powered platform for learning  environment</w:t>
            </w:r>
          </w:p>
          <w:p w14:paraId="52204F9D">
            <w:pPr>
              <w:rPr>
                <w:rFonts w:asciiTheme="minorHAnsi" w:hAnsiTheme="minorHAnsi" w:cstheme="minorHAnsi"/>
                <w:b/>
                <w:color w:val="000099"/>
                <w:sz w:val="16"/>
                <w:szCs w:val="20"/>
                <w:highlight w:val="white"/>
              </w:rPr>
            </w:pPr>
          </w:p>
          <w:p w14:paraId="7BE2BF8D">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 M. Vinay, Associate Professor,</w:t>
            </w:r>
          </w:p>
          <w:p w14:paraId="74A40495">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Department of Computer Science,</w:t>
            </w:r>
          </w:p>
          <w:p w14:paraId="04BBE38F">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School of Sciences, Christ University</w:t>
            </w:r>
          </w:p>
          <w:p w14:paraId="130443DC">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Bangalore.(confirmed )</w:t>
            </w:r>
          </w:p>
          <w:p w14:paraId="42F545F0">
            <w:pPr>
              <w:keepLines/>
              <w:jc w:val="both"/>
              <w:rPr>
                <w:rFonts w:asciiTheme="minorHAnsi" w:hAnsiTheme="minorHAnsi" w:cstheme="minorHAnsi"/>
                <w:b/>
                <w:color w:val="000099"/>
                <w:sz w:val="16"/>
                <w:szCs w:val="20"/>
                <w:highlight w:val="white"/>
              </w:rPr>
            </w:pPr>
          </w:p>
          <w:p w14:paraId="30F5F48C">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E-Mail : vinay.m@christuniversity.in</w:t>
            </w:r>
          </w:p>
          <w:p w14:paraId="1B1B8B4D">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Mobile:</w:t>
            </w:r>
          </w:p>
          <w:p w14:paraId="0ADCB7E2">
            <w:pPr>
              <w:rPr>
                <w:rFonts w:asciiTheme="minorHAnsi" w:hAnsiTheme="minorHAnsi" w:cstheme="minorHAnsi"/>
                <w:b/>
                <w:sz w:val="16"/>
                <w:szCs w:val="20"/>
                <w:highlight w:val="white"/>
              </w:rPr>
            </w:pP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47B1A8E2">
            <w:pPr>
              <w:rPr>
                <w:rFonts w:asciiTheme="minorHAnsi" w:hAnsiTheme="minorHAnsi" w:cstheme="minorHAnsi"/>
                <w:b/>
                <w:sz w:val="16"/>
                <w:szCs w:val="20"/>
                <w:highlight w:val="white"/>
              </w:rPr>
            </w:pPr>
            <w:r>
              <w:rPr>
                <w:rFonts w:asciiTheme="minorHAnsi" w:hAnsiTheme="minorHAnsi" w:cstheme="minorHAnsi"/>
                <w:b/>
                <w:sz w:val="16"/>
                <w:szCs w:val="20"/>
                <w:highlight w:val="white"/>
              </w:rPr>
              <w:t>Integration of AI with Moodle Learning environment</w:t>
            </w:r>
          </w:p>
          <w:p w14:paraId="468A3CF0">
            <w:pPr>
              <w:rPr>
                <w:rFonts w:asciiTheme="minorHAnsi" w:hAnsiTheme="minorHAnsi" w:cstheme="minorHAnsi"/>
                <w:b/>
                <w:sz w:val="16"/>
                <w:szCs w:val="20"/>
                <w:highlight w:val="white"/>
              </w:rPr>
            </w:pPr>
          </w:p>
          <w:p w14:paraId="6A611A84">
            <w:pPr>
              <w:keepLines/>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Mrs. Elizabeth Leah George</w:t>
            </w:r>
          </w:p>
          <w:p w14:paraId="21701EE7">
            <w:pPr>
              <w:keepLines/>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Assistant Professor</w:t>
            </w:r>
          </w:p>
          <w:p w14:paraId="06148905">
            <w:pPr>
              <w:keepLines/>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Nagindas Khandwala College</w:t>
            </w:r>
          </w:p>
          <w:p w14:paraId="6828F46F">
            <w:pPr>
              <w:keepLines/>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Mumbai</w:t>
            </w:r>
          </w:p>
          <w:p w14:paraId="310516B5">
            <w:pPr>
              <w:keepLines/>
              <w:rPr>
                <w:rFonts w:asciiTheme="minorHAnsi" w:hAnsiTheme="minorHAnsi" w:cstheme="minorHAnsi"/>
                <w:b/>
                <w:color w:val="000099"/>
                <w:sz w:val="16"/>
                <w:szCs w:val="20"/>
                <w:highlight w:val="white"/>
              </w:rPr>
            </w:pPr>
          </w:p>
          <w:p w14:paraId="35DFF298">
            <w:pPr>
              <w:keepLines/>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elizabeth@nkc.ac.in</w:t>
            </w:r>
          </w:p>
          <w:p w14:paraId="61E13613">
            <w:pPr>
              <w:keepLines/>
              <w:jc w:val="both"/>
              <w:rPr>
                <w:rFonts w:asciiTheme="minorHAnsi" w:hAnsiTheme="minorHAnsi" w:cstheme="minorHAnsi"/>
                <w:b/>
                <w:sz w:val="16"/>
                <w:szCs w:val="20"/>
                <w:highlight w:val="white"/>
              </w:rPr>
            </w:pPr>
            <w:r>
              <w:rPr>
                <w:rFonts w:asciiTheme="minorHAnsi" w:hAnsiTheme="minorHAnsi" w:cstheme="minorHAnsi"/>
                <w:color w:val="980000"/>
                <w:sz w:val="16"/>
                <w:szCs w:val="20"/>
                <w:highlight w:val="white"/>
              </w:rPr>
              <w:t>Mobile : 9833198228</w:t>
            </w:r>
          </w:p>
          <w:p w14:paraId="60F92EA4">
            <w:pPr>
              <w:rPr>
                <w:rFonts w:asciiTheme="minorHAnsi" w:hAnsiTheme="minorHAnsi" w:cstheme="minorHAnsi"/>
                <w:color w:val="980000"/>
                <w:sz w:val="16"/>
                <w:szCs w:val="20"/>
                <w:highlight w:val="white"/>
              </w:rPr>
            </w:pPr>
          </w:p>
        </w:tc>
        <w:tc>
          <w:tcPr>
            <w:tcW w:w="1031" w:type="pct"/>
            <w:tcBorders>
              <w:top w:val="single" w:color="000000" w:sz="4" w:space="0"/>
              <w:left w:val="single" w:color="000000" w:sz="4" w:space="0"/>
              <w:bottom w:val="single" w:color="000000" w:sz="4" w:space="0"/>
            </w:tcBorders>
            <w:tcMar>
              <w:top w:w="0" w:type="dxa"/>
              <w:left w:w="108" w:type="dxa"/>
              <w:bottom w:w="0" w:type="dxa"/>
              <w:right w:w="108" w:type="dxa"/>
            </w:tcMar>
          </w:tcPr>
          <w:p w14:paraId="43A49805">
            <w:pPr>
              <w:rPr>
                <w:rFonts w:asciiTheme="minorHAnsi" w:hAnsiTheme="minorHAnsi" w:cstheme="minorHAnsi"/>
                <w:b/>
                <w:sz w:val="16"/>
                <w:szCs w:val="20"/>
                <w:highlight w:val="white"/>
              </w:rPr>
            </w:pPr>
            <w:r>
              <w:rPr>
                <w:rFonts w:asciiTheme="minorHAnsi" w:hAnsiTheme="minorHAnsi" w:cstheme="minorHAnsi"/>
                <w:b/>
                <w:sz w:val="16"/>
                <w:szCs w:val="20"/>
                <w:highlight w:val="white"/>
              </w:rPr>
              <w:t>Machine Learning for Physical Sciences</w:t>
            </w:r>
          </w:p>
          <w:p w14:paraId="770F44AA">
            <w:pPr>
              <w:rPr>
                <w:rFonts w:asciiTheme="minorHAnsi" w:hAnsiTheme="minorHAnsi" w:cstheme="minorHAnsi"/>
                <w:b/>
                <w:color w:val="000099"/>
                <w:sz w:val="16"/>
                <w:szCs w:val="20"/>
                <w:highlight w:val="white"/>
              </w:rPr>
            </w:pPr>
          </w:p>
          <w:p w14:paraId="23EA305B">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Dr.Punithavalli</w:t>
            </w:r>
          </w:p>
          <w:p w14:paraId="4FB94D22">
            <w:pPr>
              <w:rPr>
                <w:rFonts w:asciiTheme="minorHAnsi" w:hAnsiTheme="minorHAnsi" w:cstheme="minorHAnsi"/>
                <w:b/>
                <w:sz w:val="16"/>
                <w:szCs w:val="20"/>
                <w:highlight w:val="white"/>
              </w:rPr>
            </w:pPr>
            <w:r>
              <w:rPr>
                <w:rFonts w:asciiTheme="minorHAnsi" w:hAnsiTheme="minorHAnsi" w:cstheme="minorHAnsi"/>
                <w:b/>
                <w:sz w:val="16"/>
                <w:szCs w:val="20"/>
                <w:highlight w:val="white"/>
              </w:rPr>
              <w:t>Professor and Head</w:t>
            </w:r>
          </w:p>
          <w:p w14:paraId="7A5FD526">
            <w:pPr>
              <w:rPr>
                <w:rFonts w:asciiTheme="minorHAnsi" w:hAnsiTheme="minorHAnsi" w:cstheme="minorHAnsi"/>
                <w:b/>
                <w:sz w:val="16"/>
                <w:szCs w:val="20"/>
                <w:highlight w:val="white"/>
              </w:rPr>
            </w:pPr>
            <w:r>
              <w:rPr>
                <w:rFonts w:asciiTheme="minorHAnsi" w:hAnsiTheme="minorHAnsi" w:cstheme="minorHAnsi"/>
                <w:b/>
                <w:sz w:val="16"/>
                <w:szCs w:val="20"/>
                <w:highlight w:val="white"/>
              </w:rPr>
              <w:t>Dept. of Computer Applications</w:t>
            </w:r>
          </w:p>
          <w:p w14:paraId="34F4C20A">
            <w:pPr>
              <w:rPr>
                <w:rFonts w:asciiTheme="minorHAnsi" w:hAnsiTheme="minorHAnsi" w:cstheme="minorHAnsi"/>
                <w:b/>
                <w:sz w:val="16"/>
                <w:szCs w:val="20"/>
                <w:highlight w:val="white"/>
              </w:rPr>
            </w:pPr>
            <w:r>
              <w:rPr>
                <w:rFonts w:asciiTheme="minorHAnsi" w:hAnsiTheme="minorHAnsi" w:cstheme="minorHAnsi"/>
                <w:b/>
                <w:sz w:val="16"/>
                <w:szCs w:val="20"/>
                <w:highlight w:val="white"/>
              </w:rPr>
              <w:t>Bharathiar University, Coimbatore</w:t>
            </w:r>
          </w:p>
          <w:p w14:paraId="4EB2B9D0">
            <w:pPr>
              <w:jc w:val="both"/>
              <w:rPr>
                <w:rFonts w:asciiTheme="minorHAnsi" w:hAnsiTheme="minorHAnsi" w:cstheme="minorHAnsi"/>
                <w:color w:val="980000"/>
                <w:sz w:val="16"/>
                <w:szCs w:val="20"/>
                <w:highlight w:val="white"/>
              </w:rPr>
            </w:pPr>
          </w:p>
          <w:p w14:paraId="4A0D41A8">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punithavalli@buc.edu.in</w:t>
            </w:r>
          </w:p>
          <w:p w14:paraId="0148F765">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Mobile : 9843281552</w:t>
            </w:r>
          </w:p>
          <w:p w14:paraId="7F0C31E9">
            <w:pPr>
              <w:rPr>
                <w:rFonts w:asciiTheme="minorHAnsi" w:hAnsiTheme="minorHAnsi" w:cstheme="minorHAnsi"/>
                <w:b/>
                <w:sz w:val="16"/>
                <w:szCs w:val="20"/>
                <w:highlight w:val="white"/>
              </w:rPr>
            </w:pPr>
          </w:p>
          <w:p w14:paraId="02DFE916">
            <w:pPr>
              <w:rPr>
                <w:rFonts w:asciiTheme="minorHAnsi" w:hAnsiTheme="minorHAnsi" w:cstheme="minorHAnsi"/>
                <w:b/>
                <w:sz w:val="16"/>
                <w:szCs w:val="20"/>
                <w:highlight w:val="white"/>
              </w:rPr>
            </w:pPr>
          </w:p>
        </w:tc>
        <w:tc>
          <w:tcPr>
            <w:tcW w:w="993" w:type="pct"/>
            <w:tcMar>
              <w:top w:w="0" w:type="dxa"/>
              <w:left w:w="108" w:type="dxa"/>
              <w:bottom w:w="0" w:type="dxa"/>
              <w:right w:w="108" w:type="dxa"/>
            </w:tcMar>
          </w:tcPr>
          <w:p w14:paraId="782818ED">
            <w:pPr>
              <w:rPr>
                <w:rFonts w:asciiTheme="minorHAnsi" w:hAnsiTheme="minorHAnsi" w:cstheme="minorHAnsi"/>
                <w:b/>
                <w:sz w:val="16"/>
                <w:szCs w:val="20"/>
                <w:highlight w:val="white"/>
              </w:rPr>
            </w:pPr>
            <w:r>
              <w:rPr>
                <w:rFonts w:asciiTheme="minorHAnsi" w:hAnsiTheme="minorHAnsi" w:cstheme="minorHAnsi"/>
                <w:b/>
                <w:sz w:val="16"/>
                <w:szCs w:val="20"/>
                <w:highlight w:val="white"/>
              </w:rPr>
              <w:t>Virtual Reality and Augmented Reality Tools for Immersive Learning Experience in Science</w:t>
            </w:r>
          </w:p>
          <w:p w14:paraId="7DFF5726">
            <w:pPr>
              <w:shd w:val="clear" w:color="auto" w:fill="FFFFFF"/>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 K.Thiyagu</w:t>
            </w:r>
          </w:p>
          <w:p w14:paraId="69A17095">
            <w:pPr>
              <w:shd w:val="clear" w:color="auto" w:fill="FFFFFF"/>
              <w:rPr>
                <w:rFonts w:asciiTheme="minorHAnsi" w:hAnsiTheme="minorHAnsi" w:cstheme="minorHAnsi"/>
                <w:b/>
                <w:sz w:val="16"/>
                <w:szCs w:val="20"/>
                <w:highlight w:val="white"/>
              </w:rPr>
            </w:pPr>
            <w:r>
              <w:rPr>
                <w:rFonts w:asciiTheme="minorHAnsi" w:hAnsiTheme="minorHAnsi" w:cstheme="minorHAnsi"/>
                <w:b/>
                <w:sz w:val="16"/>
                <w:szCs w:val="20"/>
                <w:highlight w:val="white"/>
              </w:rPr>
              <w:t>Assistant Professor</w:t>
            </w:r>
          </w:p>
          <w:p w14:paraId="089879BA">
            <w:pPr>
              <w:shd w:val="clear" w:color="auto" w:fill="FFFFFF"/>
              <w:rPr>
                <w:rFonts w:asciiTheme="minorHAnsi" w:hAnsiTheme="minorHAnsi" w:cstheme="minorHAnsi"/>
                <w:b/>
                <w:sz w:val="16"/>
                <w:szCs w:val="20"/>
                <w:highlight w:val="white"/>
              </w:rPr>
            </w:pPr>
            <w:r>
              <w:rPr>
                <w:rFonts w:asciiTheme="minorHAnsi" w:hAnsiTheme="minorHAnsi" w:cstheme="minorHAnsi"/>
                <w:b/>
                <w:sz w:val="16"/>
                <w:szCs w:val="20"/>
                <w:highlight w:val="white"/>
              </w:rPr>
              <w:t>Department of Education,</w:t>
            </w:r>
          </w:p>
          <w:p w14:paraId="4320D8ED">
            <w:pPr>
              <w:shd w:val="clear" w:color="auto" w:fill="FFFFFF"/>
              <w:rPr>
                <w:rFonts w:asciiTheme="minorHAnsi" w:hAnsiTheme="minorHAnsi" w:cstheme="minorHAnsi"/>
                <w:b/>
                <w:sz w:val="16"/>
                <w:szCs w:val="20"/>
                <w:highlight w:val="white"/>
              </w:rPr>
            </w:pPr>
            <w:r>
              <w:rPr>
                <w:rFonts w:asciiTheme="minorHAnsi" w:hAnsiTheme="minorHAnsi" w:cstheme="minorHAnsi"/>
                <w:b/>
                <w:sz w:val="16"/>
                <w:szCs w:val="20"/>
                <w:highlight w:val="white"/>
              </w:rPr>
              <w:t>Central University of Kerala</w:t>
            </w:r>
          </w:p>
          <w:p w14:paraId="5054856F">
            <w:pPr>
              <w:shd w:val="clear" w:color="auto" w:fill="FFFFFF"/>
              <w:rPr>
                <w:rFonts w:asciiTheme="minorHAnsi" w:hAnsiTheme="minorHAnsi" w:cstheme="minorHAnsi"/>
                <w:b/>
                <w:color w:val="000099"/>
                <w:sz w:val="16"/>
                <w:szCs w:val="20"/>
                <w:highlight w:val="white"/>
              </w:rPr>
            </w:pPr>
            <w:r>
              <w:rPr>
                <w:rFonts w:asciiTheme="minorHAnsi" w:hAnsiTheme="minorHAnsi" w:cstheme="minorHAnsi"/>
                <w:b/>
                <w:sz w:val="16"/>
                <w:szCs w:val="20"/>
                <w:highlight w:val="white"/>
              </w:rPr>
              <w:t>Kasaragod, Kerala - 671 320,  India</w:t>
            </w:r>
          </w:p>
          <w:p w14:paraId="4608BBBF">
            <w:pPr>
              <w:jc w:val="both"/>
              <w:rPr>
                <w:rFonts w:asciiTheme="minorHAnsi" w:hAnsiTheme="minorHAnsi" w:cstheme="minorHAnsi"/>
                <w:color w:val="0000FF"/>
                <w:sz w:val="16"/>
                <w:szCs w:val="20"/>
                <w:highlight w:val="white"/>
              </w:rPr>
            </w:pPr>
            <w:r>
              <w:rPr>
                <w:rFonts w:asciiTheme="minorHAnsi" w:hAnsiTheme="minorHAnsi" w:cstheme="minorHAnsi"/>
                <w:color w:val="980000"/>
                <w:sz w:val="16"/>
                <w:szCs w:val="20"/>
                <w:highlight w:val="white"/>
              </w:rPr>
              <w:t xml:space="preserve">Email: </w:t>
            </w:r>
            <w:r>
              <w:rPr>
                <w:rFonts w:asciiTheme="minorHAnsi" w:hAnsiTheme="minorHAnsi" w:cstheme="minorHAnsi"/>
                <w:color w:val="0000FF"/>
                <w:sz w:val="16"/>
                <w:szCs w:val="20"/>
                <w:highlight w:val="white"/>
              </w:rPr>
              <w:t xml:space="preserve">thiyagusuri@gmail.com </w:t>
            </w:r>
          </w:p>
          <w:p w14:paraId="333E71EF">
            <w:pPr>
              <w:jc w:val="both"/>
              <w:rPr>
                <w:rFonts w:asciiTheme="minorHAnsi" w:hAnsiTheme="minorHAnsi" w:cstheme="minorHAnsi"/>
                <w:b/>
                <w:sz w:val="16"/>
                <w:szCs w:val="20"/>
                <w:highlight w:val="white"/>
              </w:rPr>
            </w:pPr>
            <w:r>
              <w:rPr>
                <w:rFonts w:asciiTheme="minorHAnsi" w:hAnsiTheme="minorHAnsi" w:cstheme="minorHAnsi"/>
                <w:color w:val="0000FF"/>
                <w:sz w:val="16"/>
                <w:szCs w:val="20"/>
                <w:highlight w:val="white"/>
              </w:rPr>
              <w:t xml:space="preserve"> thiyagucuk@gmail.com</w:t>
            </w:r>
          </w:p>
          <w:p w14:paraId="0363613B">
            <w:pPr>
              <w:jc w:val="both"/>
              <w:rPr>
                <w:rFonts w:asciiTheme="minorHAnsi" w:hAnsiTheme="minorHAnsi" w:cstheme="minorHAnsi"/>
                <w:color w:val="0000FF"/>
                <w:sz w:val="16"/>
                <w:szCs w:val="20"/>
                <w:highlight w:val="white"/>
              </w:rPr>
            </w:pPr>
            <w:r>
              <w:rPr>
                <w:rFonts w:asciiTheme="minorHAnsi" w:hAnsiTheme="minorHAnsi" w:cstheme="minorHAnsi"/>
                <w:color w:val="980000"/>
                <w:sz w:val="16"/>
                <w:szCs w:val="20"/>
                <w:highlight w:val="white"/>
              </w:rPr>
              <w:t>Mobile:</w:t>
            </w:r>
            <w:r>
              <w:rPr>
                <w:rFonts w:asciiTheme="minorHAnsi" w:hAnsiTheme="minorHAnsi" w:cstheme="minorHAnsi"/>
                <w:color w:val="FF00FF"/>
                <w:sz w:val="16"/>
                <w:szCs w:val="20"/>
                <w:highlight w:val="white"/>
              </w:rPr>
              <w:t xml:space="preserve"> </w:t>
            </w:r>
            <w:r>
              <w:rPr>
                <w:rFonts w:asciiTheme="minorHAnsi" w:hAnsiTheme="minorHAnsi" w:cstheme="minorHAnsi"/>
                <w:color w:val="0000FF"/>
                <w:sz w:val="16"/>
                <w:szCs w:val="20"/>
                <w:highlight w:val="white"/>
              </w:rPr>
              <w:t>9486812800</w:t>
            </w:r>
          </w:p>
          <w:p w14:paraId="71D22823">
            <w:pPr>
              <w:rPr>
                <w:rFonts w:asciiTheme="minorHAnsi" w:hAnsiTheme="minorHAnsi" w:cstheme="minorHAnsi"/>
                <w:color w:val="0000FF"/>
                <w:sz w:val="16"/>
                <w:szCs w:val="20"/>
                <w:highlight w:val="white"/>
              </w:rPr>
            </w:pPr>
            <w:r>
              <w:rPr>
                <w:rFonts w:asciiTheme="minorHAnsi" w:hAnsiTheme="minorHAnsi" w:cstheme="minorHAnsi"/>
                <w:b/>
                <w:sz w:val="16"/>
                <w:szCs w:val="20"/>
                <w:highlight w:val="white"/>
              </w:rPr>
              <w:t xml:space="preserve">Invitation mailed (Google Meet link sent) </w:t>
            </w:r>
          </w:p>
        </w:tc>
      </w:tr>
      <w:tr w14:paraId="651CB7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BCC4734">
            <w:pPr>
              <w:jc w:val="center"/>
              <w:rPr>
                <w:rFonts w:asciiTheme="minorHAnsi" w:hAnsiTheme="minorHAnsi" w:cstheme="minorHAnsi"/>
                <w:sz w:val="16"/>
                <w:szCs w:val="20"/>
                <w:highlight w:val="white"/>
              </w:rPr>
            </w:pPr>
            <w:r>
              <w:rPr>
                <w:rFonts w:asciiTheme="minorHAnsi" w:hAnsiTheme="minorHAnsi" w:cstheme="minorHAnsi"/>
                <w:b/>
                <w:sz w:val="16"/>
                <w:szCs w:val="20"/>
                <w:highlight w:val="white"/>
              </w:rPr>
              <w:t>17</w:t>
            </w:r>
            <w:r>
              <w:rPr>
                <w:rFonts w:asciiTheme="minorHAnsi" w:hAnsiTheme="minorHAnsi" w:cstheme="minorHAnsi"/>
                <w:b/>
                <w:sz w:val="16"/>
                <w:szCs w:val="20"/>
                <w:highlight w:val="white"/>
                <w:vertAlign w:val="superscript"/>
              </w:rPr>
              <w:t>th</w:t>
            </w:r>
            <w:r>
              <w:rPr>
                <w:rFonts w:asciiTheme="minorHAnsi" w:hAnsiTheme="minorHAnsi" w:cstheme="minorHAnsi"/>
                <w:b/>
                <w:sz w:val="16"/>
                <w:szCs w:val="20"/>
                <w:highlight w:val="white"/>
              </w:rPr>
              <w:t xml:space="preserve"> Jul’ 2024</w:t>
            </w:r>
            <w:r>
              <w:rPr>
                <w:rFonts w:asciiTheme="minorHAnsi" w:hAnsiTheme="minorHAnsi" w:cstheme="minorHAnsi"/>
                <w:sz w:val="16"/>
                <w:szCs w:val="20"/>
                <w:highlight w:val="white"/>
              </w:rPr>
              <w:t xml:space="preserve"> Wednesday</w:t>
            </w:r>
          </w:p>
          <w:p w14:paraId="34284670">
            <w:pPr>
              <w:jc w:val="center"/>
              <w:rPr>
                <w:rFonts w:asciiTheme="minorHAnsi" w:hAnsiTheme="minorHAnsi" w:cstheme="minorHAnsi"/>
                <w:sz w:val="16"/>
                <w:szCs w:val="20"/>
                <w:highlight w:val="white"/>
              </w:rPr>
            </w:pP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62D3389E">
            <w:pPr>
              <w:rPr>
                <w:rFonts w:asciiTheme="minorHAnsi" w:hAnsiTheme="minorHAnsi" w:cstheme="minorHAnsi"/>
                <w:b/>
                <w:sz w:val="16"/>
                <w:szCs w:val="20"/>
                <w:highlight w:val="white"/>
              </w:rPr>
            </w:pPr>
            <w:r>
              <w:rPr>
                <w:rFonts w:asciiTheme="minorHAnsi" w:hAnsiTheme="minorHAnsi" w:cstheme="minorHAnsi"/>
                <w:b/>
                <w:sz w:val="16"/>
                <w:szCs w:val="20"/>
                <w:highlight w:val="white"/>
              </w:rPr>
              <w:t>Content creation tools - educational content writing, reporting, story-telling and creative writing, lesson plans and quizzes, Significance of AI in content curation</w:t>
            </w:r>
          </w:p>
          <w:p w14:paraId="58BCE6C5">
            <w:pPr>
              <w:shd w:val="clear" w:color="auto" w:fill="FFFFFF"/>
              <w:rPr>
                <w:rFonts w:asciiTheme="minorHAnsi" w:hAnsiTheme="minorHAnsi" w:cstheme="minorHAnsi"/>
                <w:b/>
                <w:sz w:val="16"/>
                <w:szCs w:val="20"/>
                <w:highlight w:val="white"/>
              </w:rPr>
            </w:pPr>
            <w:r>
              <w:rPr>
                <w:rFonts w:asciiTheme="minorHAnsi" w:hAnsiTheme="minorHAnsi" w:cstheme="minorHAnsi"/>
                <w:b/>
                <w:color w:val="000099"/>
                <w:sz w:val="16"/>
                <w:szCs w:val="20"/>
                <w:highlight w:val="white"/>
              </w:rPr>
              <w:t>Mr. Roshan Singh</w:t>
            </w:r>
            <w:r>
              <w:rPr>
                <w:rFonts w:asciiTheme="minorHAnsi" w:hAnsiTheme="minorHAnsi" w:cstheme="minorHAnsi"/>
                <w:b/>
                <w:color w:val="000099"/>
                <w:sz w:val="16"/>
                <w:szCs w:val="20"/>
                <w:highlight w:val="white"/>
              </w:rPr>
              <w:br w:type="textWrapping"/>
            </w:r>
          </w:p>
          <w:p w14:paraId="4E943A8D">
            <w:pPr>
              <w:shd w:val="clear" w:color="auto" w:fill="FFFFFF"/>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 201301</w:t>
            </w:r>
          </w:p>
          <w:p w14:paraId="44051001">
            <w:pPr>
              <w:shd w:val="clear" w:color="auto" w:fill="FFFFFF"/>
              <w:rPr>
                <w:rFonts w:asciiTheme="minorHAnsi" w:hAnsiTheme="minorHAnsi" w:cstheme="minorHAnsi"/>
                <w:b/>
                <w:sz w:val="16"/>
                <w:szCs w:val="20"/>
                <w:highlight w:val="white"/>
              </w:rPr>
            </w:pPr>
            <w:r>
              <w:fldChar w:fldCharType="begin"/>
            </w:r>
            <w:r>
              <w:instrText xml:space="preserve"> HYPERLINK "http://www.scrollwell.com/" \h </w:instrText>
            </w:r>
            <w:r>
              <w:fldChar w:fldCharType="separate"/>
            </w:r>
            <w:r>
              <w:rPr>
                <w:rFonts w:asciiTheme="minorHAnsi" w:hAnsiTheme="minorHAnsi" w:cstheme="minorHAnsi"/>
                <w:b/>
                <w:sz w:val="16"/>
                <w:szCs w:val="20"/>
                <w:highlight w:val="white"/>
              </w:rPr>
              <w:t>www.scrollwell.com</w:t>
            </w:r>
            <w:r>
              <w:rPr>
                <w:rFonts w:asciiTheme="minorHAnsi" w:hAnsiTheme="minorHAnsi" w:cstheme="minorHAnsi"/>
                <w:b/>
                <w:sz w:val="16"/>
                <w:szCs w:val="20"/>
                <w:highlight w:val="white"/>
              </w:rPr>
              <w:fldChar w:fldCharType="end"/>
            </w:r>
          </w:p>
          <w:p w14:paraId="6910A4C3">
            <w:pPr>
              <w:jc w:val="both"/>
              <w:rPr>
                <w:rFonts w:asciiTheme="minorHAnsi" w:hAnsiTheme="minorHAnsi" w:cstheme="minorHAnsi"/>
                <w:b/>
                <w:color w:val="980000"/>
                <w:sz w:val="16"/>
                <w:szCs w:val="20"/>
                <w:highlight w:val="white"/>
              </w:rPr>
            </w:pPr>
            <w:r>
              <w:rPr>
                <w:rFonts w:asciiTheme="minorHAnsi" w:hAnsiTheme="minorHAnsi" w:cstheme="minorHAnsi"/>
                <w:color w:val="980000"/>
                <w:sz w:val="16"/>
                <w:szCs w:val="20"/>
                <w:highlight w:val="white"/>
              </w:rPr>
              <w:t>Email :</w:t>
            </w:r>
            <w:r>
              <w:rPr>
                <w:rFonts w:asciiTheme="minorHAnsi" w:hAnsiTheme="minorHAnsi" w:cstheme="minorHAnsi"/>
                <w:b/>
                <w:color w:val="000099"/>
                <w:sz w:val="16"/>
                <w:szCs w:val="20"/>
                <w:highlight w:val="white"/>
              </w:rPr>
              <w:t>roshan@scrollwell.co</w:t>
            </w:r>
            <w:r>
              <w:rPr>
                <w:rFonts w:asciiTheme="minorHAnsi" w:hAnsiTheme="minorHAnsi" w:cstheme="minorHAnsi"/>
                <w:b/>
                <w:color w:val="980000"/>
                <w:sz w:val="16"/>
                <w:szCs w:val="20"/>
                <w:highlight w:val="white"/>
              </w:rPr>
              <w:t xml:space="preserve">m </w:t>
            </w:r>
          </w:p>
          <w:p w14:paraId="232B369A">
            <w:pPr>
              <w:jc w:val="both"/>
              <w:rPr>
                <w:rFonts w:asciiTheme="minorHAnsi" w:hAnsiTheme="minorHAnsi" w:cstheme="minorHAnsi"/>
                <w:b/>
                <w:color w:val="000099"/>
                <w:sz w:val="16"/>
                <w:szCs w:val="20"/>
                <w:highlight w:val="white"/>
              </w:rPr>
            </w:pPr>
            <w:r>
              <w:rPr>
                <w:rFonts w:asciiTheme="minorHAnsi" w:hAnsiTheme="minorHAnsi" w:cstheme="minorHAnsi"/>
                <w:color w:val="980000"/>
                <w:sz w:val="16"/>
                <w:szCs w:val="20"/>
                <w:highlight w:val="white"/>
              </w:rPr>
              <w:t>Mobile :</w:t>
            </w:r>
            <w:r>
              <w:rPr>
                <w:rFonts w:asciiTheme="minorHAnsi" w:hAnsiTheme="minorHAnsi" w:cstheme="minorHAnsi"/>
                <w:b/>
                <w:color w:val="000099"/>
                <w:sz w:val="16"/>
                <w:szCs w:val="20"/>
                <w:highlight w:val="white"/>
              </w:rPr>
              <w:t>70095 48243</w:t>
            </w:r>
          </w:p>
          <w:p w14:paraId="637B988A">
            <w:pPr>
              <w:rPr>
                <w:rFonts w:asciiTheme="minorHAnsi" w:hAnsiTheme="minorHAnsi" w:cstheme="minorHAnsi"/>
                <w:b/>
                <w:color w:val="000099"/>
                <w:sz w:val="16"/>
                <w:szCs w:val="20"/>
                <w:highlight w:val="white"/>
              </w:rPr>
            </w:pPr>
            <w:r>
              <w:rPr>
                <w:rFonts w:asciiTheme="minorHAnsi" w:hAnsiTheme="minorHAnsi" w:cstheme="minorHAnsi"/>
                <w:b/>
                <w:sz w:val="16"/>
                <w:szCs w:val="20"/>
                <w:highlight w:val="white"/>
              </w:rPr>
              <w:t xml:space="preserve">Invitation mailed (Google Meet link sent) </w:t>
            </w: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749F346D">
            <w:pPr>
              <w:rPr>
                <w:rFonts w:asciiTheme="minorHAnsi" w:hAnsiTheme="minorHAnsi" w:cstheme="minorHAnsi"/>
                <w:b/>
                <w:sz w:val="16"/>
                <w:szCs w:val="20"/>
                <w:highlight w:val="white"/>
              </w:rPr>
            </w:pPr>
            <w:r>
              <w:rPr>
                <w:rFonts w:asciiTheme="minorHAnsi" w:hAnsiTheme="minorHAnsi" w:cstheme="minorHAnsi"/>
                <w:b/>
                <w:sz w:val="16"/>
                <w:szCs w:val="20"/>
                <w:highlight w:val="white"/>
              </w:rPr>
              <w:t>Multimedia content creation - Video and Audio Production, Image and Graphic Design</w:t>
            </w:r>
          </w:p>
          <w:p w14:paraId="0480B171">
            <w:pPr>
              <w:rPr>
                <w:rFonts w:asciiTheme="minorHAnsi" w:hAnsiTheme="minorHAnsi" w:cstheme="minorHAnsi"/>
                <w:b/>
                <w:sz w:val="16"/>
                <w:szCs w:val="20"/>
                <w:highlight w:val="white"/>
              </w:rPr>
            </w:pPr>
          </w:p>
          <w:p w14:paraId="1C46288A">
            <w:pPr>
              <w:rPr>
                <w:rFonts w:asciiTheme="minorHAnsi" w:hAnsiTheme="minorHAnsi" w:cstheme="minorHAnsi"/>
                <w:b/>
                <w:color w:val="000099"/>
                <w:sz w:val="16"/>
                <w:szCs w:val="20"/>
                <w:highlight w:val="white"/>
              </w:rPr>
            </w:pPr>
          </w:p>
          <w:p w14:paraId="0C76E8EE">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 M. Vinay, Associate Professor,</w:t>
            </w:r>
          </w:p>
          <w:p w14:paraId="18BA1D05">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Department of Computer Science,</w:t>
            </w:r>
          </w:p>
          <w:p w14:paraId="2191FC1E">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School of Sciences, Christ University</w:t>
            </w:r>
          </w:p>
          <w:p w14:paraId="56C55076">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Bangalore.(confirmed )</w:t>
            </w:r>
          </w:p>
          <w:p w14:paraId="7A2DB6B7">
            <w:pPr>
              <w:keepLines/>
              <w:jc w:val="both"/>
              <w:rPr>
                <w:rFonts w:asciiTheme="minorHAnsi" w:hAnsiTheme="minorHAnsi" w:cstheme="minorHAnsi"/>
                <w:b/>
                <w:color w:val="000099"/>
                <w:sz w:val="16"/>
                <w:szCs w:val="20"/>
                <w:highlight w:val="white"/>
              </w:rPr>
            </w:pPr>
          </w:p>
          <w:p w14:paraId="7773ACF1">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E-Mail : vinay.m@christuniversity.in</w:t>
            </w:r>
          </w:p>
          <w:p w14:paraId="1D474494">
            <w:pPr>
              <w:keepLines/>
              <w:jc w:val="both"/>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Mobile:</w:t>
            </w:r>
          </w:p>
          <w:p w14:paraId="010CC567">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Invitation mailed (Google Meet link sent) </w:t>
            </w:r>
          </w:p>
        </w:tc>
        <w:tc>
          <w:tcPr>
            <w:tcW w:w="10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427B4B6">
            <w:pPr>
              <w:rPr>
                <w:rFonts w:asciiTheme="minorHAnsi" w:hAnsiTheme="minorHAnsi" w:cstheme="minorHAnsi"/>
                <w:b/>
                <w:sz w:val="16"/>
                <w:szCs w:val="20"/>
                <w:highlight w:val="white"/>
              </w:rPr>
            </w:pPr>
            <w:r>
              <w:rPr>
                <w:rFonts w:asciiTheme="minorHAnsi" w:hAnsiTheme="minorHAnsi" w:cstheme="minorHAnsi"/>
                <w:b/>
                <w:sz w:val="16"/>
                <w:szCs w:val="20"/>
                <w:highlight w:val="white"/>
              </w:rPr>
              <w:t>Deep Learning for Video Analytics - in Science perspectives</w:t>
            </w:r>
          </w:p>
          <w:p w14:paraId="17297D8A">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Dr. P. S. Hiremath</w:t>
            </w:r>
          </w:p>
          <w:p w14:paraId="5F4001A0">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 xml:space="preserve">Professor </w:t>
            </w:r>
          </w:p>
          <w:p w14:paraId="50C692F3">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Department of Computer Science(MCA)</w:t>
            </w:r>
          </w:p>
          <w:p w14:paraId="28C9BADA">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KLE Technological University</w:t>
            </w:r>
          </w:p>
          <w:p w14:paraId="31141604">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BVB Campus, Hubballi-580031</w:t>
            </w:r>
          </w:p>
          <w:p w14:paraId="569B4C89">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Mob : +91 9480226698</w:t>
            </w:r>
          </w:p>
          <w:p w14:paraId="29EFC932">
            <w:pPr>
              <w:rPr>
                <w:rFonts w:asciiTheme="minorHAnsi" w:hAnsiTheme="minorHAnsi" w:cstheme="minorHAnsi"/>
                <w:b/>
                <w:color w:val="000099"/>
                <w:sz w:val="16"/>
                <w:szCs w:val="20"/>
                <w:highlight w:val="white"/>
              </w:rPr>
            </w:pPr>
          </w:p>
          <w:p w14:paraId="4749ABD8">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Invitation mailed (Google Meet link sent) </w:t>
            </w:r>
          </w:p>
          <w:p w14:paraId="4FD7B494">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hiremathps53@yahoo.com</w:t>
            </w:r>
          </w:p>
          <w:p w14:paraId="65F9879B">
            <w:pPr>
              <w:jc w:val="both"/>
              <w:rPr>
                <w:rFonts w:asciiTheme="minorHAnsi" w:hAnsiTheme="minorHAnsi" w:cstheme="minorHAnsi"/>
                <w:b/>
                <w:sz w:val="16"/>
                <w:szCs w:val="20"/>
                <w:highlight w:val="white"/>
              </w:rPr>
            </w:pPr>
            <w:r>
              <w:rPr>
                <w:rFonts w:asciiTheme="minorHAnsi" w:hAnsiTheme="minorHAnsi" w:cstheme="minorHAnsi"/>
                <w:color w:val="980000"/>
                <w:sz w:val="16"/>
                <w:szCs w:val="20"/>
                <w:highlight w:val="white"/>
              </w:rPr>
              <w:t>Mobile : 9480226698</w:t>
            </w:r>
          </w:p>
        </w:tc>
        <w:tc>
          <w:tcPr>
            <w:tcW w:w="993" w:type="pct"/>
            <w:tcBorders>
              <w:left w:val="single" w:color="000000" w:sz="4" w:space="0"/>
              <w:bottom w:val="single" w:color="000000" w:sz="4" w:space="0"/>
              <w:right w:val="single" w:color="000000" w:sz="4" w:space="0"/>
            </w:tcBorders>
            <w:tcMar>
              <w:top w:w="0" w:type="dxa"/>
              <w:left w:w="108" w:type="dxa"/>
              <w:bottom w:w="0" w:type="dxa"/>
              <w:right w:w="108" w:type="dxa"/>
            </w:tcMar>
          </w:tcPr>
          <w:p w14:paraId="72B6E05B">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Hands-on Training on Content Creation Using AI </w:t>
            </w:r>
          </w:p>
          <w:p w14:paraId="47193E20">
            <w:pPr>
              <w:rPr>
                <w:rFonts w:asciiTheme="minorHAnsi" w:hAnsiTheme="minorHAnsi" w:cstheme="minorHAnsi"/>
                <w:b/>
                <w:sz w:val="16"/>
                <w:szCs w:val="20"/>
                <w:highlight w:val="white"/>
              </w:rPr>
            </w:pPr>
          </w:p>
          <w:p w14:paraId="4307BE28">
            <w:pPr>
              <w:rPr>
                <w:rFonts w:asciiTheme="minorHAnsi" w:hAnsiTheme="minorHAnsi" w:cstheme="minorHAnsi"/>
                <w:b/>
                <w:sz w:val="16"/>
                <w:szCs w:val="20"/>
                <w:highlight w:val="white"/>
              </w:rPr>
            </w:pPr>
            <w:r>
              <w:rPr>
                <w:rFonts w:asciiTheme="minorHAnsi" w:hAnsiTheme="minorHAnsi" w:cstheme="minorHAnsi"/>
                <w:b/>
                <w:sz w:val="16"/>
                <w:szCs w:val="20"/>
                <w:highlight w:val="white"/>
              </w:rPr>
              <w:t>Dr. K.Thiyagu</w:t>
            </w:r>
          </w:p>
          <w:p w14:paraId="25CE8CDB">
            <w:pPr>
              <w:rPr>
                <w:rFonts w:asciiTheme="minorHAnsi" w:hAnsiTheme="minorHAnsi" w:cstheme="minorHAnsi"/>
                <w:b/>
                <w:sz w:val="16"/>
                <w:szCs w:val="20"/>
                <w:highlight w:val="white"/>
              </w:rPr>
            </w:pPr>
            <w:r>
              <w:rPr>
                <w:rFonts w:asciiTheme="minorHAnsi" w:hAnsiTheme="minorHAnsi" w:cstheme="minorHAnsi"/>
                <w:b/>
                <w:sz w:val="16"/>
                <w:szCs w:val="20"/>
                <w:highlight w:val="white"/>
              </w:rPr>
              <w:t>Assistant Professor</w:t>
            </w:r>
          </w:p>
          <w:p w14:paraId="356D2D23">
            <w:pPr>
              <w:rPr>
                <w:rFonts w:asciiTheme="minorHAnsi" w:hAnsiTheme="minorHAnsi" w:cstheme="minorHAnsi"/>
                <w:b/>
                <w:sz w:val="16"/>
                <w:szCs w:val="20"/>
                <w:highlight w:val="white"/>
              </w:rPr>
            </w:pPr>
            <w:r>
              <w:rPr>
                <w:rFonts w:asciiTheme="minorHAnsi" w:hAnsiTheme="minorHAnsi" w:cstheme="minorHAnsi"/>
                <w:b/>
                <w:sz w:val="16"/>
                <w:szCs w:val="20"/>
                <w:highlight w:val="white"/>
              </w:rPr>
              <w:t>Department of Education,</w:t>
            </w:r>
          </w:p>
          <w:p w14:paraId="638A3255">
            <w:pPr>
              <w:rPr>
                <w:rFonts w:asciiTheme="minorHAnsi" w:hAnsiTheme="minorHAnsi" w:cstheme="minorHAnsi"/>
                <w:b/>
                <w:sz w:val="16"/>
                <w:szCs w:val="20"/>
                <w:highlight w:val="white"/>
              </w:rPr>
            </w:pPr>
            <w:r>
              <w:rPr>
                <w:rFonts w:asciiTheme="minorHAnsi" w:hAnsiTheme="minorHAnsi" w:cstheme="minorHAnsi"/>
                <w:b/>
                <w:sz w:val="16"/>
                <w:szCs w:val="20"/>
                <w:highlight w:val="white"/>
              </w:rPr>
              <w:t>Central University of Kerala</w:t>
            </w:r>
          </w:p>
          <w:p w14:paraId="3EEEDEA0">
            <w:pPr>
              <w:rPr>
                <w:rFonts w:asciiTheme="minorHAnsi" w:hAnsiTheme="minorHAnsi" w:cstheme="minorHAnsi"/>
                <w:b/>
                <w:sz w:val="16"/>
                <w:szCs w:val="20"/>
                <w:highlight w:val="white"/>
              </w:rPr>
            </w:pPr>
            <w:r>
              <w:rPr>
                <w:rFonts w:asciiTheme="minorHAnsi" w:hAnsiTheme="minorHAnsi" w:cstheme="minorHAnsi"/>
                <w:b/>
                <w:sz w:val="16"/>
                <w:szCs w:val="20"/>
                <w:highlight w:val="white"/>
              </w:rPr>
              <w:t>Kasaragod, Kerala - 671 320, India</w:t>
            </w:r>
          </w:p>
          <w:p w14:paraId="35FD65F8">
            <w:pPr>
              <w:jc w:val="both"/>
              <w:rPr>
                <w:rFonts w:asciiTheme="minorHAnsi" w:hAnsiTheme="minorHAnsi" w:cstheme="minorHAnsi"/>
                <w:color w:val="0000FF"/>
                <w:sz w:val="16"/>
                <w:szCs w:val="20"/>
                <w:highlight w:val="white"/>
              </w:rPr>
            </w:pPr>
            <w:r>
              <w:rPr>
                <w:rFonts w:asciiTheme="minorHAnsi" w:hAnsiTheme="minorHAnsi" w:cstheme="minorHAnsi"/>
                <w:color w:val="980000"/>
                <w:sz w:val="16"/>
                <w:szCs w:val="20"/>
                <w:highlight w:val="white"/>
              </w:rPr>
              <w:t xml:space="preserve">Email: </w:t>
            </w:r>
            <w:r>
              <w:rPr>
                <w:rFonts w:asciiTheme="minorHAnsi" w:hAnsiTheme="minorHAnsi" w:cstheme="minorHAnsi"/>
                <w:color w:val="0000FF"/>
                <w:sz w:val="16"/>
                <w:szCs w:val="20"/>
                <w:highlight w:val="white"/>
              </w:rPr>
              <w:t xml:space="preserve">thiyagusuri@gmail.com </w:t>
            </w:r>
          </w:p>
          <w:p w14:paraId="25B40B2F">
            <w:pPr>
              <w:jc w:val="both"/>
              <w:rPr>
                <w:rFonts w:asciiTheme="minorHAnsi" w:hAnsiTheme="minorHAnsi" w:cstheme="minorHAnsi"/>
                <w:b/>
                <w:sz w:val="16"/>
                <w:szCs w:val="20"/>
                <w:highlight w:val="white"/>
              </w:rPr>
            </w:pPr>
            <w:r>
              <w:rPr>
                <w:rFonts w:asciiTheme="minorHAnsi" w:hAnsiTheme="minorHAnsi" w:cstheme="minorHAnsi"/>
                <w:color w:val="0000FF"/>
                <w:sz w:val="16"/>
                <w:szCs w:val="20"/>
                <w:highlight w:val="white"/>
              </w:rPr>
              <w:t xml:space="preserve"> thiyagucuk@gmail.com</w:t>
            </w:r>
          </w:p>
          <w:p w14:paraId="778D8742">
            <w:pPr>
              <w:jc w:val="both"/>
              <w:rPr>
                <w:rFonts w:asciiTheme="minorHAnsi" w:hAnsiTheme="minorHAnsi" w:cstheme="minorHAnsi"/>
                <w:b/>
                <w:sz w:val="16"/>
                <w:szCs w:val="20"/>
                <w:highlight w:val="white"/>
              </w:rPr>
            </w:pPr>
            <w:r>
              <w:rPr>
                <w:rFonts w:asciiTheme="minorHAnsi" w:hAnsiTheme="minorHAnsi" w:cstheme="minorHAnsi"/>
                <w:color w:val="980000"/>
                <w:sz w:val="16"/>
                <w:szCs w:val="20"/>
                <w:highlight w:val="white"/>
              </w:rPr>
              <w:t>Mobile:</w:t>
            </w:r>
            <w:r>
              <w:rPr>
                <w:rFonts w:asciiTheme="minorHAnsi" w:hAnsiTheme="minorHAnsi" w:cstheme="minorHAnsi"/>
                <w:color w:val="FF00FF"/>
                <w:sz w:val="16"/>
                <w:szCs w:val="20"/>
                <w:highlight w:val="white"/>
              </w:rPr>
              <w:t xml:space="preserve"> </w:t>
            </w:r>
            <w:r>
              <w:rPr>
                <w:rFonts w:asciiTheme="minorHAnsi" w:hAnsiTheme="minorHAnsi" w:cstheme="minorHAnsi"/>
                <w:color w:val="0000FF"/>
                <w:sz w:val="16"/>
                <w:szCs w:val="20"/>
                <w:highlight w:val="white"/>
              </w:rPr>
              <w:t>9486812800</w:t>
            </w:r>
          </w:p>
          <w:p w14:paraId="3721DBF3">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Invitation mailed (Google Meet link sent) </w:t>
            </w:r>
          </w:p>
        </w:tc>
      </w:tr>
      <w:tr w14:paraId="49B3CF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E6B5DBE">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18</w:t>
            </w:r>
            <w:r>
              <w:rPr>
                <w:rFonts w:asciiTheme="minorHAnsi" w:hAnsiTheme="minorHAnsi" w:cstheme="minorHAnsi"/>
                <w:b/>
                <w:sz w:val="16"/>
                <w:szCs w:val="20"/>
                <w:highlight w:val="white"/>
                <w:vertAlign w:val="superscript"/>
              </w:rPr>
              <w:t>th</w:t>
            </w:r>
            <w:r>
              <w:rPr>
                <w:rFonts w:asciiTheme="minorHAnsi" w:hAnsiTheme="minorHAnsi" w:cstheme="minorHAnsi"/>
                <w:b/>
                <w:sz w:val="16"/>
                <w:szCs w:val="20"/>
                <w:highlight w:val="white"/>
              </w:rPr>
              <w:t xml:space="preserve"> Jul’ 2024 </w:t>
            </w:r>
          </w:p>
          <w:p w14:paraId="4BE1E95E">
            <w:pPr>
              <w:jc w:val="center"/>
              <w:rPr>
                <w:rFonts w:asciiTheme="minorHAnsi" w:hAnsiTheme="minorHAnsi" w:cstheme="minorHAnsi"/>
                <w:sz w:val="16"/>
                <w:szCs w:val="20"/>
                <w:highlight w:val="white"/>
              </w:rPr>
            </w:pPr>
            <w:r>
              <w:rPr>
                <w:rFonts w:asciiTheme="minorHAnsi" w:hAnsiTheme="minorHAnsi" w:cstheme="minorHAnsi"/>
                <w:sz w:val="16"/>
                <w:szCs w:val="20"/>
                <w:highlight w:val="white"/>
              </w:rPr>
              <w:t>Thursday</w:t>
            </w:r>
            <w:r>
              <w:rPr>
                <w:rFonts w:asciiTheme="minorHAnsi" w:hAnsiTheme="minorHAnsi" w:cstheme="minorHAnsi"/>
                <w:b/>
                <w:sz w:val="16"/>
                <w:szCs w:val="20"/>
                <w:highlight w:val="white"/>
              </w:rPr>
              <w:t xml:space="preserve">              </w:t>
            </w:r>
          </w:p>
          <w:p w14:paraId="5A13A58A">
            <w:pPr>
              <w:jc w:val="center"/>
              <w:rPr>
                <w:rFonts w:asciiTheme="minorHAnsi" w:hAnsiTheme="minorHAnsi" w:cstheme="minorHAnsi"/>
                <w:sz w:val="16"/>
                <w:szCs w:val="20"/>
                <w:highlight w:val="white"/>
              </w:rPr>
            </w:pP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08C41DB">
            <w:pPr>
              <w:rPr>
                <w:rFonts w:asciiTheme="minorHAnsi" w:hAnsiTheme="minorHAnsi" w:cstheme="minorHAnsi"/>
                <w:b/>
                <w:sz w:val="16"/>
                <w:szCs w:val="20"/>
                <w:highlight w:val="white"/>
              </w:rPr>
            </w:pPr>
            <w:r>
              <w:rPr>
                <w:rFonts w:asciiTheme="minorHAnsi" w:hAnsiTheme="minorHAnsi" w:cstheme="minorHAnsi"/>
                <w:b/>
                <w:sz w:val="16"/>
                <w:szCs w:val="20"/>
                <w:highlight w:val="white"/>
              </w:rPr>
              <w:t>AI-Powered Feedback Tools for language, grammar and plagiarism</w:t>
            </w:r>
          </w:p>
          <w:p w14:paraId="3802CBEA">
            <w:pPr>
              <w:rPr>
                <w:rFonts w:asciiTheme="minorHAnsi" w:hAnsiTheme="minorHAnsi" w:cstheme="minorHAnsi"/>
                <w:b/>
                <w:sz w:val="16"/>
                <w:szCs w:val="20"/>
                <w:highlight w:val="white"/>
              </w:rPr>
            </w:pPr>
          </w:p>
          <w:p w14:paraId="345B7628">
            <w:pPr>
              <w:rPr>
                <w:rFonts w:asciiTheme="minorHAnsi" w:hAnsiTheme="minorHAnsi" w:cstheme="minorHAnsi"/>
                <w:b/>
                <w:sz w:val="16"/>
                <w:szCs w:val="20"/>
                <w:highlight w:val="white"/>
              </w:rPr>
            </w:pPr>
            <w:r>
              <w:rPr>
                <w:rFonts w:asciiTheme="minorHAnsi" w:hAnsiTheme="minorHAnsi" w:cstheme="minorHAnsi"/>
                <w:b/>
                <w:sz w:val="16"/>
                <w:szCs w:val="20"/>
                <w:highlight w:val="white"/>
              </w:rPr>
              <w:t>Dr. Kalaiselvi</w:t>
            </w:r>
          </w:p>
          <w:p w14:paraId="53540E38">
            <w:pPr>
              <w:rPr>
                <w:rFonts w:asciiTheme="minorHAnsi" w:hAnsiTheme="minorHAnsi" w:cstheme="minorHAnsi"/>
                <w:b/>
                <w:sz w:val="16"/>
                <w:szCs w:val="20"/>
                <w:highlight w:val="white"/>
              </w:rPr>
            </w:pPr>
            <w:r>
              <w:rPr>
                <w:rFonts w:asciiTheme="minorHAnsi" w:hAnsiTheme="minorHAnsi" w:cstheme="minorHAnsi"/>
                <w:b/>
                <w:sz w:val="16"/>
                <w:szCs w:val="20"/>
                <w:highlight w:val="white"/>
              </w:rPr>
              <w:t>Gandhigram Rural UNiversity, Dindigul</w:t>
            </w:r>
          </w:p>
          <w:p w14:paraId="3120E973">
            <w:pPr>
              <w:jc w:val="both"/>
              <w:rPr>
                <w:rFonts w:asciiTheme="minorHAnsi" w:hAnsiTheme="minorHAnsi" w:cstheme="minorHAnsi"/>
                <w:color w:val="980000"/>
                <w:sz w:val="16"/>
                <w:szCs w:val="20"/>
                <w:highlight w:val="white"/>
              </w:rPr>
            </w:pPr>
          </w:p>
          <w:p w14:paraId="0B2BC00A">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 xml:space="preserve">Email : </w:t>
            </w:r>
            <w:r>
              <w:fldChar w:fldCharType="begin"/>
            </w:r>
            <w:r>
              <w:instrText xml:space="preserve"> HYPERLINK "mailto:kalaiselvi.gri@gmail.com" \h </w:instrText>
            </w:r>
            <w:r>
              <w:fldChar w:fldCharType="separate"/>
            </w:r>
            <w:r>
              <w:rPr>
                <w:rFonts w:asciiTheme="minorHAnsi" w:hAnsiTheme="minorHAnsi" w:cstheme="minorHAnsi"/>
                <w:color w:val="1155CC"/>
                <w:sz w:val="16"/>
                <w:szCs w:val="20"/>
                <w:highlight w:val="white"/>
                <w:u w:val="single"/>
              </w:rPr>
              <w:t>kalaiselvi.gri@gmail.com</w:t>
            </w:r>
            <w:r>
              <w:rPr>
                <w:rFonts w:asciiTheme="minorHAnsi" w:hAnsiTheme="minorHAnsi" w:cstheme="minorHAnsi"/>
                <w:color w:val="1155CC"/>
                <w:sz w:val="16"/>
                <w:szCs w:val="20"/>
                <w:highlight w:val="white"/>
                <w:u w:val="single"/>
              </w:rPr>
              <w:fldChar w:fldCharType="end"/>
            </w:r>
          </w:p>
          <w:p w14:paraId="37A74280">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Mobile :9486362843</w:t>
            </w:r>
          </w:p>
          <w:p w14:paraId="18C76596">
            <w:pPr>
              <w:jc w:val="both"/>
              <w:rPr>
                <w:rFonts w:asciiTheme="minorHAnsi" w:hAnsiTheme="minorHAnsi" w:cstheme="minorHAnsi"/>
                <w:color w:val="980000"/>
                <w:sz w:val="16"/>
                <w:szCs w:val="20"/>
                <w:highlight w:val="white"/>
              </w:rPr>
            </w:pP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E132057">
            <w:pPr>
              <w:rPr>
                <w:rFonts w:asciiTheme="minorHAnsi" w:hAnsiTheme="minorHAnsi" w:cstheme="minorHAnsi"/>
                <w:b/>
                <w:sz w:val="16"/>
                <w:szCs w:val="20"/>
                <w:highlight w:val="white"/>
              </w:rPr>
            </w:pPr>
            <w:r>
              <w:rPr>
                <w:rFonts w:asciiTheme="minorHAnsi" w:hAnsiTheme="minorHAnsi" w:cstheme="minorHAnsi"/>
                <w:b/>
                <w:sz w:val="16"/>
                <w:szCs w:val="20"/>
                <w:highlight w:val="white"/>
              </w:rPr>
              <w:t>AI assisted Tools for formulating questions and quizzes</w:t>
            </w:r>
          </w:p>
          <w:p w14:paraId="47C09470">
            <w:pPr>
              <w:rPr>
                <w:rFonts w:asciiTheme="minorHAnsi" w:hAnsiTheme="minorHAnsi" w:cstheme="minorHAnsi"/>
                <w:b/>
                <w:sz w:val="16"/>
                <w:szCs w:val="20"/>
                <w:highlight w:val="white"/>
              </w:rPr>
            </w:pPr>
          </w:p>
          <w:p w14:paraId="7B682861">
            <w:pPr>
              <w:shd w:val="clear" w:color="auto" w:fill="FFFFFF"/>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Dr Suresh Shanmugasundaram</w:t>
            </w:r>
          </w:p>
          <w:p w14:paraId="74F4406A">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 xml:space="preserve">Lecturer, University of Wales, </w:t>
            </w:r>
          </w:p>
          <w:p w14:paraId="5E3E89DB">
            <w:pPr>
              <w:shd w:val="clear" w:color="auto" w:fill="FFFFFF"/>
              <w:rPr>
                <w:rFonts w:asciiTheme="minorHAnsi" w:hAnsiTheme="minorHAnsi" w:cstheme="minorHAnsi"/>
                <w:b/>
                <w:color w:val="222222"/>
                <w:sz w:val="16"/>
                <w:szCs w:val="20"/>
                <w:highlight w:val="white"/>
              </w:rPr>
            </w:pPr>
            <w:r>
              <w:rPr>
                <w:rFonts w:asciiTheme="minorHAnsi" w:hAnsiTheme="minorHAnsi" w:cstheme="minorHAnsi"/>
                <w:b/>
                <w:color w:val="222222"/>
                <w:sz w:val="16"/>
                <w:szCs w:val="20"/>
                <w:highlight w:val="white"/>
              </w:rPr>
              <w:t>Trinity UK</w:t>
            </w:r>
          </w:p>
          <w:p w14:paraId="4B3DE52D">
            <w:pPr>
              <w:jc w:val="both"/>
              <w:rPr>
                <w:rFonts w:asciiTheme="minorHAnsi" w:hAnsiTheme="minorHAnsi" w:cstheme="minorHAnsi"/>
                <w:b/>
                <w:color w:val="1155CC"/>
                <w:sz w:val="16"/>
                <w:szCs w:val="20"/>
                <w:highlight w:val="white"/>
              </w:rPr>
            </w:pPr>
            <w:r>
              <w:rPr>
                <w:rFonts w:asciiTheme="minorHAnsi" w:hAnsiTheme="minorHAnsi" w:cstheme="minorHAnsi"/>
                <w:color w:val="980000"/>
                <w:sz w:val="16"/>
                <w:szCs w:val="20"/>
                <w:highlight w:val="white"/>
              </w:rPr>
              <w:t xml:space="preserve">Email </w:t>
            </w:r>
            <w:r>
              <w:rPr>
                <w:rFonts w:asciiTheme="minorHAnsi" w:hAnsiTheme="minorHAnsi" w:cstheme="minorHAnsi"/>
                <w:b/>
                <w:color w:val="1155CC"/>
                <w:sz w:val="16"/>
                <w:szCs w:val="20"/>
                <w:highlight w:val="white"/>
              </w:rPr>
              <w:t>s.shanmugasundaram@swansea.ac.uk</w:t>
            </w:r>
          </w:p>
          <w:p w14:paraId="12F8F714">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 xml:space="preserve">Mobile </w:t>
            </w:r>
          </w:p>
          <w:p w14:paraId="5B1CA73A">
            <w:pPr>
              <w:jc w:val="both"/>
              <w:rPr>
                <w:rFonts w:asciiTheme="minorHAnsi" w:hAnsiTheme="minorHAnsi" w:cstheme="minorHAnsi"/>
                <w:b/>
                <w:sz w:val="16"/>
                <w:szCs w:val="20"/>
                <w:highlight w:val="white"/>
              </w:rPr>
            </w:pPr>
          </w:p>
        </w:tc>
        <w:tc>
          <w:tcPr>
            <w:tcW w:w="10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F330D30">
            <w:pPr>
              <w:rPr>
                <w:rFonts w:asciiTheme="minorHAnsi" w:hAnsiTheme="minorHAnsi" w:cstheme="minorHAnsi"/>
                <w:b/>
                <w:sz w:val="16"/>
                <w:szCs w:val="20"/>
                <w:highlight w:val="white"/>
              </w:rPr>
            </w:pPr>
            <w:r>
              <w:rPr>
                <w:rFonts w:asciiTheme="minorHAnsi" w:hAnsiTheme="minorHAnsi" w:cstheme="minorHAnsi"/>
                <w:b/>
                <w:sz w:val="16"/>
                <w:szCs w:val="20"/>
                <w:highlight w:val="white"/>
              </w:rPr>
              <w:t>Edredo AI Tools  Demonstration</w:t>
            </w:r>
          </w:p>
          <w:p w14:paraId="415F4100">
            <w:pPr>
              <w:rPr>
                <w:rFonts w:asciiTheme="minorHAnsi" w:hAnsiTheme="minorHAnsi" w:cstheme="minorHAnsi"/>
                <w:b/>
                <w:color w:val="000099"/>
                <w:sz w:val="16"/>
                <w:szCs w:val="20"/>
                <w:highlight w:val="white"/>
              </w:rPr>
            </w:pPr>
          </w:p>
          <w:p w14:paraId="07498419">
            <w:pPr>
              <w:rPr>
                <w:rFonts w:asciiTheme="minorHAnsi" w:hAnsiTheme="minorHAnsi" w:cstheme="minorHAnsi"/>
                <w:b/>
                <w:color w:val="000099"/>
                <w:sz w:val="16"/>
                <w:szCs w:val="20"/>
                <w:highlight w:val="white"/>
              </w:rPr>
            </w:pPr>
          </w:p>
          <w:p w14:paraId="51ECEDAD">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Prof. P.Subashini</w:t>
            </w:r>
          </w:p>
          <w:p w14:paraId="72663900">
            <w:pPr>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Centre for Machine Learning and Intelligence</w:t>
            </w:r>
          </w:p>
          <w:p w14:paraId="353A754D">
            <w:pPr>
              <w:rPr>
                <w:rFonts w:asciiTheme="minorHAnsi" w:hAnsiTheme="minorHAnsi" w:cstheme="minorHAnsi"/>
                <w:b/>
                <w:sz w:val="16"/>
                <w:szCs w:val="20"/>
                <w:highlight w:val="white"/>
              </w:rPr>
            </w:pPr>
            <w:r>
              <w:rPr>
                <w:rFonts w:asciiTheme="minorHAnsi" w:hAnsiTheme="minorHAnsi" w:cstheme="minorHAnsi"/>
                <w:b/>
                <w:sz w:val="16"/>
                <w:szCs w:val="20"/>
                <w:highlight w:val="white"/>
              </w:rPr>
              <w:t>Avinashilingam University for Women</w:t>
            </w:r>
          </w:p>
          <w:p w14:paraId="69057942">
            <w:pPr>
              <w:rPr>
                <w:rFonts w:asciiTheme="minorHAnsi" w:hAnsiTheme="minorHAnsi" w:cstheme="minorHAnsi"/>
                <w:b/>
                <w:sz w:val="16"/>
                <w:szCs w:val="20"/>
                <w:highlight w:val="white"/>
              </w:rPr>
            </w:pPr>
            <w:r>
              <w:rPr>
                <w:rFonts w:asciiTheme="minorHAnsi" w:hAnsiTheme="minorHAnsi" w:cstheme="minorHAnsi"/>
                <w:b/>
                <w:sz w:val="16"/>
                <w:szCs w:val="20"/>
                <w:highlight w:val="white"/>
              </w:rPr>
              <w:t>Coimbatore</w:t>
            </w:r>
          </w:p>
          <w:p w14:paraId="39570B36">
            <w:pPr>
              <w:jc w:val="both"/>
              <w:rPr>
                <w:rFonts w:asciiTheme="minorHAnsi" w:hAnsiTheme="minorHAnsi" w:cstheme="minorHAnsi"/>
                <w:b/>
                <w:sz w:val="16"/>
                <w:szCs w:val="20"/>
                <w:highlight w:val="white"/>
              </w:rPr>
            </w:pPr>
          </w:p>
        </w:tc>
        <w:tc>
          <w:tcPr>
            <w:tcW w:w="99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4ECF426">
            <w:pPr>
              <w:rPr>
                <w:rFonts w:asciiTheme="minorHAnsi" w:hAnsiTheme="minorHAnsi" w:cstheme="minorHAnsi"/>
                <w:b/>
                <w:sz w:val="16"/>
                <w:szCs w:val="20"/>
                <w:highlight w:val="white"/>
              </w:rPr>
            </w:pPr>
            <w:r>
              <w:rPr>
                <w:rFonts w:asciiTheme="minorHAnsi" w:hAnsiTheme="minorHAnsi" w:cstheme="minorHAnsi"/>
                <w:b/>
                <w:sz w:val="16"/>
                <w:szCs w:val="20"/>
                <w:highlight w:val="white"/>
              </w:rPr>
              <w:t>Hands-on experience in creating assignments and quizzes using AI Tools</w:t>
            </w:r>
          </w:p>
          <w:p w14:paraId="745B8E8F">
            <w:pPr>
              <w:rPr>
                <w:rFonts w:asciiTheme="minorHAnsi" w:hAnsiTheme="minorHAnsi" w:cstheme="minorHAnsi"/>
                <w:b/>
                <w:sz w:val="16"/>
                <w:szCs w:val="20"/>
                <w:highlight w:val="white"/>
              </w:rPr>
            </w:pPr>
          </w:p>
          <w:p w14:paraId="0C65A511">
            <w:pPr>
              <w:shd w:val="clear" w:color="auto" w:fill="FFFFFF"/>
              <w:rPr>
                <w:rFonts w:asciiTheme="minorHAnsi" w:hAnsiTheme="minorHAnsi" w:cstheme="minorHAnsi"/>
                <w:b/>
                <w:sz w:val="16"/>
                <w:szCs w:val="20"/>
                <w:highlight w:val="white"/>
              </w:rPr>
            </w:pPr>
            <w:r>
              <w:rPr>
                <w:rFonts w:asciiTheme="minorHAnsi" w:hAnsiTheme="minorHAnsi" w:cstheme="minorHAnsi"/>
                <w:b/>
                <w:color w:val="000099"/>
                <w:sz w:val="16"/>
                <w:szCs w:val="20"/>
                <w:highlight w:val="white"/>
              </w:rPr>
              <w:t>Mr. Roshan Singh</w:t>
            </w:r>
            <w:r>
              <w:rPr>
                <w:rFonts w:asciiTheme="minorHAnsi" w:hAnsiTheme="minorHAnsi" w:cstheme="minorHAnsi"/>
                <w:b/>
                <w:color w:val="000099"/>
                <w:sz w:val="16"/>
                <w:szCs w:val="20"/>
                <w:highlight w:val="white"/>
              </w:rPr>
              <w:br w:type="textWrapping"/>
            </w:r>
            <w:r>
              <w:rPr>
                <w:rFonts w:asciiTheme="minorHAnsi" w:hAnsiTheme="minorHAnsi" w:cstheme="minorHAnsi"/>
                <w:b/>
                <w:sz w:val="16"/>
                <w:szCs w:val="20"/>
                <w:highlight w:val="white"/>
              </w:rPr>
              <w:t xml:space="preserve">Founder - Scrollwell </w:t>
            </w:r>
          </w:p>
          <w:p w14:paraId="567DDFB0">
            <w:pPr>
              <w:shd w:val="clear" w:color="auto" w:fill="FFFFFF"/>
              <w:rPr>
                <w:rFonts w:asciiTheme="minorHAnsi" w:hAnsiTheme="minorHAnsi" w:cstheme="minorHAnsi"/>
                <w:b/>
                <w:sz w:val="16"/>
                <w:szCs w:val="20"/>
                <w:highlight w:val="white"/>
              </w:rPr>
            </w:pPr>
            <w:r>
              <w:rPr>
                <w:rFonts w:asciiTheme="minorHAnsi" w:hAnsiTheme="minorHAnsi" w:cstheme="minorHAnsi"/>
                <w:b/>
                <w:sz w:val="16"/>
                <w:szCs w:val="20"/>
                <w:highlight w:val="white"/>
              </w:rPr>
              <w:t>Block D, Sector 36, Noida. 201301</w:t>
            </w:r>
          </w:p>
          <w:p w14:paraId="512AD2BE">
            <w:pPr>
              <w:shd w:val="clear" w:color="auto" w:fill="FFFFFF"/>
              <w:rPr>
                <w:rFonts w:asciiTheme="minorHAnsi" w:hAnsiTheme="minorHAnsi" w:cstheme="minorHAnsi"/>
                <w:b/>
                <w:sz w:val="16"/>
                <w:szCs w:val="20"/>
                <w:highlight w:val="white"/>
              </w:rPr>
            </w:pPr>
            <w:r>
              <w:fldChar w:fldCharType="begin"/>
            </w:r>
            <w:r>
              <w:instrText xml:space="preserve"> HYPERLINK "http://www.scrollwell.com/" \h </w:instrText>
            </w:r>
            <w:r>
              <w:fldChar w:fldCharType="separate"/>
            </w:r>
            <w:r>
              <w:rPr>
                <w:rFonts w:asciiTheme="minorHAnsi" w:hAnsiTheme="minorHAnsi" w:cstheme="minorHAnsi"/>
                <w:b/>
                <w:sz w:val="16"/>
                <w:szCs w:val="20"/>
                <w:highlight w:val="white"/>
              </w:rPr>
              <w:t>www.scrollwell.com</w:t>
            </w:r>
            <w:r>
              <w:rPr>
                <w:rFonts w:asciiTheme="minorHAnsi" w:hAnsiTheme="minorHAnsi" w:cstheme="minorHAnsi"/>
                <w:b/>
                <w:sz w:val="16"/>
                <w:szCs w:val="20"/>
                <w:highlight w:val="white"/>
              </w:rPr>
              <w:fldChar w:fldCharType="end"/>
            </w:r>
          </w:p>
          <w:p w14:paraId="2528913D">
            <w:pPr>
              <w:rPr>
                <w:rFonts w:asciiTheme="minorHAnsi" w:hAnsiTheme="minorHAnsi" w:cstheme="minorHAnsi"/>
                <w:b/>
                <w:sz w:val="16"/>
                <w:szCs w:val="20"/>
                <w:highlight w:val="white"/>
              </w:rPr>
            </w:pPr>
          </w:p>
          <w:p w14:paraId="266C90D6">
            <w:pPr>
              <w:jc w:val="both"/>
              <w:rPr>
                <w:rFonts w:asciiTheme="minorHAnsi" w:hAnsiTheme="minorHAnsi" w:cstheme="minorHAnsi"/>
                <w:b/>
                <w:color w:val="000099"/>
                <w:sz w:val="16"/>
                <w:szCs w:val="20"/>
                <w:highlight w:val="white"/>
              </w:rPr>
            </w:pPr>
            <w:r>
              <w:rPr>
                <w:rFonts w:asciiTheme="minorHAnsi" w:hAnsiTheme="minorHAnsi" w:cstheme="minorHAnsi"/>
                <w:color w:val="980000"/>
                <w:sz w:val="16"/>
                <w:szCs w:val="20"/>
                <w:highlight w:val="white"/>
              </w:rPr>
              <w:t>Email :</w:t>
            </w:r>
            <w:r>
              <w:rPr>
                <w:rFonts w:asciiTheme="minorHAnsi" w:hAnsiTheme="minorHAnsi" w:cstheme="minorHAnsi"/>
                <w:b/>
                <w:color w:val="000099"/>
                <w:sz w:val="16"/>
                <w:szCs w:val="20"/>
                <w:highlight w:val="white"/>
              </w:rPr>
              <w:t xml:space="preserve">roshan@scrollwell.com </w:t>
            </w:r>
          </w:p>
          <w:p w14:paraId="65D8D318">
            <w:pPr>
              <w:jc w:val="both"/>
              <w:rPr>
                <w:rFonts w:asciiTheme="minorHAnsi" w:hAnsiTheme="minorHAnsi" w:cstheme="minorHAnsi"/>
                <w:b/>
                <w:color w:val="000099"/>
                <w:sz w:val="16"/>
                <w:szCs w:val="20"/>
                <w:highlight w:val="white"/>
              </w:rPr>
            </w:pPr>
            <w:r>
              <w:rPr>
                <w:rFonts w:asciiTheme="minorHAnsi" w:hAnsiTheme="minorHAnsi" w:cstheme="minorHAnsi"/>
                <w:color w:val="980000"/>
                <w:sz w:val="16"/>
                <w:szCs w:val="20"/>
                <w:highlight w:val="white"/>
              </w:rPr>
              <w:t>Mobile :</w:t>
            </w:r>
            <w:r>
              <w:rPr>
                <w:rFonts w:asciiTheme="minorHAnsi" w:hAnsiTheme="minorHAnsi" w:cstheme="minorHAnsi"/>
                <w:b/>
                <w:color w:val="000099"/>
                <w:sz w:val="16"/>
                <w:szCs w:val="20"/>
                <w:highlight w:val="white"/>
              </w:rPr>
              <w:t>70095 48243</w:t>
            </w:r>
          </w:p>
          <w:p w14:paraId="27F90168">
            <w:pPr>
              <w:rPr>
                <w:rFonts w:asciiTheme="minorHAnsi" w:hAnsiTheme="minorHAnsi" w:cstheme="minorHAnsi"/>
                <w:b/>
                <w:color w:val="000099"/>
                <w:sz w:val="16"/>
                <w:szCs w:val="20"/>
                <w:highlight w:val="white"/>
              </w:rPr>
            </w:pPr>
            <w:r>
              <w:rPr>
                <w:rFonts w:asciiTheme="minorHAnsi" w:hAnsiTheme="minorHAnsi" w:cstheme="minorHAnsi"/>
                <w:b/>
                <w:sz w:val="16"/>
                <w:szCs w:val="20"/>
                <w:highlight w:val="white"/>
              </w:rPr>
              <w:t xml:space="preserve">Invitation mailed (Google Meet link sent) </w:t>
            </w:r>
          </w:p>
        </w:tc>
      </w:tr>
      <w:tr w14:paraId="7BD51EE7">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cantSplit/>
          <w:trHeight w:val="284" w:hRule="atLeast"/>
          <w:tblHeader/>
          <w:jc w:val="center"/>
        </w:trPr>
        <w:tc>
          <w:tcPr>
            <w:tcW w:w="50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54163FB4">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19</w:t>
            </w:r>
            <w:r>
              <w:rPr>
                <w:rFonts w:asciiTheme="minorHAnsi" w:hAnsiTheme="minorHAnsi" w:cstheme="minorHAnsi"/>
                <w:b/>
                <w:sz w:val="16"/>
                <w:szCs w:val="20"/>
                <w:highlight w:val="white"/>
                <w:vertAlign w:val="superscript"/>
              </w:rPr>
              <w:t>th</w:t>
            </w:r>
            <w:r>
              <w:rPr>
                <w:rFonts w:asciiTheme="minorHAnsi" w:hAnsiTheme="minorHAnsi" w:cstheme="minorHAnsi"/>
                <w:b/>
                <w:sz w:val="16"/>
                <w:szCs w:val="20"/>
                <w:highlight w:val="white"/>
              </w:rPr>
              <w:t xml:space="preserve"> Jul’ 2024 </w:t>
            </w:r>
          </w:p>
          <w:p w14:paraId="096DF1FB">
            <w:pPr>
              <w:jc w:val="cente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 </w:t>
            </w:r>
          </w:p>
          <w:p w14:paraId="0AF853B4">
            <w:pPr>
              <w:jc w:val="center"/>
              <w:rPr>
                <w:rFonts w:asciiTheme="minorHAnsi" w:hAnsiTheme="minorHAnsi" w:cstheme="minorHAnsi"/>
                <w:sz w:val="16"/>
                <w:szCs w:val="20"/>
                <w:highlight w:val="white"/>
              </w:rPr>
            </w:pPr>
            <w:r>
              <w:rPr>
                <w:rFonts w:asciiTheme="minorHAnsi" w:hAnsiTheme="minorHAnsi" w:cstheme="minorHAnsi"/>
                <w:sz w:val="16"/>
                <w:szCs w:val="20"/>
                <w:highlight w:val="white"/>
              </w:rPr>
              <w:t xml:space="preserve">Friday </w:t>
            </w:r>
          </w:p>
          <w:p w14:paraId="6C7A2DB2">
            <w:pPr>
              <w:jc w:val="center"/>
              <w:rPr>
                <w:rFonts w:asciiTheme="minorHAnsi" w:hAnsiTheme="minorHAnsi" w:cstheme="minorHAnsi"/>
                <w:sz w:val="16"/>
                <w:szCs w:val="20"/>
                <w:highlight w:val="white"/>
              </w:rPr>
            </w:pPr>
          </w:p>
        </w:tc>
        <w:tc>
          <w:tcPr>
            <w:tcW w:w="1060"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5F548C9">
            <w:pPr>
              <w:rPr>
                <w:rFonts w:asciiTheme="minorHAnsi" w:hAnsiTheme="minorHAnsi" w:cstheme="minorHAnsi"/>
                <w:b/>
                <w:sz w:val="16"/>
                <w:szCs w:val="20"/>
                <w:highlight w:val="white"/>
              </w:rPr>
            </w:pPr>
            <w:r>
              <w:rPr>
                <w:rFonts w:asciiTheme="minorHAnsi" w:hAnsiTheme="minorHAnsi" w:cstheme="minorHAnsi"/>
                <w:b/>
                <w:sz w:val="16"/>
                <w:szCs w:val="20"/>
                <w:highlight w:val="white"/>
              </w:rPr>
              <w:t xml:space="preserve"> Integrating AI into physical sciences curriculum  and ethical considerations</w:t>
            </w:r>
          </w:p>
          <w:p w14:paraId="24E877E8">
            <w:pPr>
              <w:rPr>
                <w:rFonts w:asciiTheme="minorHAnsi" w:hAnsiTheme="minorHAnsi" w:cstheme="minorHAnsi"/>
                <w:b/>
                <w:sz w:val="16"/>
                <w:szCs w:val="20"/>
                <w:highlight w:val="white"/>
              </w:rPr>
            </w:pPr>
          </w:p>
          <w:p w14:paraId="09372F65">
            <w:pPr>
              <w:widowControl/>
              <w:numPr>
                <w:ilvl w:val="0"/>
                <w:numId w:val="27"/>
              </w:numPr>
              <w:autoSpaceDE/>
              <w:autoSpaceDN/>
              <w:ind w:left="0" w:firstLine="0"/>
              <w:rPr>
                <w:rFonts w:asciiTheme="minorHAnsi" w:hAnsiTheme="minorHAnsi" w:cstheme="minorHAnsi"/>
                <w:b/>
                <w:color w:val="000099"/>
                <w:sz w:val="16"/>
                <w:szCs w:val="20"/>
                <w:highlight w:val="white"/>
              </w:rPr>
            </w:pPr>
            <w:r>
              <w:rPr>
                <w:rFonts w:asciiTheme="minorHAnsi" w:hAnsiTheme="minorHAnsi" w:cstheme="minorHAnsi"/>
                <w:b/>
                <w:color w:val="000099"/>
                <w:sz w:val="16"/>
                <w:szCs w:val="20"/>
                <w:highlight w:val="white"/>
              </w:rPr>
              <w:t>Prof. Anand Paul</w:t>
            </w:r>
          </w:p>
          <w:p w14:paraId="5C3C1355">
            <w:pPr>
              <w:rPr>
                <w:rFonts w:asciiTheme="minorHAnsi" w:hAnsiTheme="minorHAnsi" w:cstheme="minorHAnsi"/>
                <w:b/>
                <w:sz w:val="16"/>
                <w:szCs w:val="20"/>
                <w:highlight w:val="white"/>
              </w:rPr>
            </w:pPr>
            <w:r>
              <w:rPr>
                <w:rFonts w:asciiTheme="minorHAnsi" w:hAnsiTheme="minorHAnsi" w:cstheme="minorHAnsi"/>
                <w:b/>
                <w:sz w:val="16"/>
                <w:szCs w:val="20"/>
                <w:highlight w:val="white"/>
              </w:rPr>
              <w:t>Kyungpook University</w:t>
            </w:r>
          </w:p>
          <w:p w14:paraId="04A5FFFE">
            <w:pPr>
              <w:rPr>
                <w:rFonts w:asciiTheme="minorHAnsi" w:hAnsiTheme="minorHAnsi" w:cstheme="minorHAnsi"/>
                <w:b/>
                <w:sz w:val="16"/>
                <w:szCs w:val="20"/>
                <w:highlight w:val="white"/>
              </w:rPr>
            </w:pPr>
            <w:r>
              <w:rPr>
                <w:rFonts w:asciiTheme="minorHAnsi" w:hAnsiTheme="minorHAnsi" w:cstheme="minorHAnsi"/>
                <w:b/>
                <w:sz w:val="16"/>
                <w:szCs w:val="20"/>
                <w:highlight w:val="white"/>
              </w:rPr>
              <w:t>South Korea</w:t>
            </w:r>
          </w:p>
          <w:p w14:paraId="56B62172">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 xml:space="preserve">Email : </w:t>
            </w:r>
            <w:r>
              <w:rPr>
                <w:rFonts w:eastAsia="Roboto" w:asciiTheme="minorHAnsi" w:hAnsiTheme="minorHAnsi" w:cstheme="minorHAnsi"/>
                <w:color w:val="5E5E5E"/>
                <w:sz w:val="16"/>
                <w:szCs w:val="20"/>
                <w:highlight w:val="white"/>
              </w:rPr>
              <w:t>paul.editor@gmail.com</w:t>
            </w:r>
          </w:p>
          <w:p w14:paraId="13D38C12">
            <w:pPr>
              <w:jc w:val="both"/>
              <w:rPr>
                <w:rFonts w:asciiTheme="minorHAnsi" w:hAnsiTheme="minorHAnsi" w:cstheme="minorHAnsi"/>
                <w:b/>
                <w:sz w:val="16"/>
                <w:szCs w:val="20"/>
                <w:highlight w:val="white"/>
              </w:rPr>
            </w:pPr>
            <w:r>
              <w:rPr>
                <w:rFonts w:asciiTheme="minorHAnsi" w:hAnsiTheme="minorHAnsi" w:cstheme="minorHAnsi"/>
                <w:color w:val="980000"/>
                <w:sz w:val="16"/>
                <w:szCs w:val="20"/>
                <w:highlight w:val="white"/>
              </w:rPr>
              <w:t>Mobile :+82 10-7930-9696</w:t>
            </w:r>
          </w:p>
          <w:p w14:paraId="3F467FFC">
            <w:pPr>
              <w:rPr>
                <w:rFonts w:asciiTheme="minorHAnsi" w:hAnsiTheme="minorHAnsi" w:cstheme="minorHAnsi"/>
                <w:b/>
                <w:sz w:val="16"/>
                <w:szCs w:val="20"/>
                <w:highlight w:val="white"/>
              </w:rPr>
            </w:pPr>
          </w:p>
        </w:tc>
        <w:tc>
          <w:tcPr>
            <w:tcW w:w="1416"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2F201178">
            <w:pPr>
              <w:rPr>
                <w:rFonts w:asciiTheme="minorHAnsi" w:hAnsiTheme="minorHAnsi" w:cstheme="minorHAnsi"/>
                <w:b/>
                <w:sz w:val="16"/>
                <w:szCs w:val="20"/>
                <w:highlight w:val="white"/>
              </w:rPr>
            </w:pPr>
            <w:bookmarkStart w:id="8" w:name="_heading=h.gjdgxs" w:colFirst="0" w:colLast="0"/>
            <w:bookmarkEnd w:id="8"/>
            <w:r>
              <w:rPr>
                <w:rFonts w:asciiTheme="minorHAnsi" w:hAnsiTheme="minorHAnsi" w:cstheme="minorHAnsi"/>
                <w:b/>
                <w:sz w:val="16"/>
                <w:szCs w:val="20"/>
                <w:highlight w:val="white"/>
              </w:rPr>
              <w:t xml:space="preserve">AI for virtual tutoring Assistant </w:t>
            </w:r>
          </w:p>
          <w:p w14:paraId="744E3C10">
            <w:pPr>
              <w:rPr>
                <w:rFonts w:asciiTheme="minorHAnsi" w:hAnsiTheme="minorHAnsi" w:cstheme="minorHAnsi"/>
                <w:b/>
                <w:sz w:val="16"/>
                <w:szCs w:val="20"/>
                <w:highlight w:val="white"/>
              </w:rPr>
            </w:pPr>
            <w:bookmarkStart w:id="9" w:name="_heading=h.xrp7zmisqbaj" w:colFirst="0" w:colLast="0"/>
            <w:bookmarkEnd w:id="9"/>
          </w:p>
          <w:p w14:paraId="3C0E82A2">
            <w:pPr>
              <w:widowControl/>
              <w:numPr>
                <w:ilvl w:val="0"/>
                <w:numId w:val="28"/>
              </w:numPr>
              <w:autoSpaceDE/>
              <w:autoSpaceDN/>
              <w:ind w:left="0" w:firstLine="0"/>
              <w:rPr>
                <w:rFonts w:asciiTheme="minorHAnsi" w:hAnsiTheme="minorHAnsi" w:cstheme="minorHAnsi"/>
                <w:b/>
                <w:color w:val="000099"/>
                <w:sz w:val="16"/>
                <w:szCs w:val="20"/>
                <w:highlight w:val="white"/>
              </w:rPr>
            </w:pPr>
            <w:bookmarkStart w:id="10" w:name="_heading=h.ce1kct79s1ph" w:colFirst="0" w:colLast="0"/>
            <w:bookmarkEnd w:id="10"/>
            <w:r>
              <w:rPr>
                <w:rFonts w:asciiTheme="minorHAnsi" w:hAnsiTheme="minorHAnsi" w:cstheme="minorHAnsi"/>
                <w:b/>
                <w:color w:val="000099"/>
                <w:sz w:val="16"/>
                <w:szCs w:val="20"/>
                <w:highlight w:val="white"/>
              </w:rPr>
              <w:t>Mr. Vedha Viyas</w:t>
            </w:r>
          </w:p>
          <w:p w14:paraId="6616CFD2">
            <w:pPr>
              <w:rPr>
                <w:rFonts w:asciiTheme="minorHAnsi" w:hAnsiTheme="minorHAnsi" w:cstheme="minorHAnsi"/>
                <w:b/>
                <w:color w:val="000099"/>
                <w:sz w:val="16"/>
                <w:szCs w:val="20"/>
                <w:highlight w:val="white"/>
              </w:rPr>
            </w:pPr>
            <w:bookmarkStart w:id="11" w:name="_heading=h.i7h0db694qk2" w:colFirst="0" w:colLast="0"/>
            <w:bookmarkEnd w:id="11"/>
            <w:r>
              <w:rPr>
                <w:rFonts w:asciiTheme="minorHAnsi" w:hAnsiTheme="minorHAnsi" w:cstheme="minorHAnsi"/>
                <w:b/>
                <w:color w:val="000099"/>
                <w:sz w:val="16"/>
                <w:szCs w:val="20"/>
                <w:highlight w:val="white"/>
              </w:rPr>
              <w:t>Chief Technical Officer</w:t>
            </w:r>
          </w:p>
          <w:p w14:paraId="79DD09CE">
            <w:pPr>
              <w:rPr>
                <w:rFonts w:asciiTheme="minorHAnsi" w:hAnsiTheme="minorHAnsi" w:cstheme="minorHAnsi"/>
                <w:b/>
                <w:sz w:val="16"/>
                <w:szCs w:val="20"/>
                <w:highlight w:val="white"/>
              </w:rPr>
            </w:pPr>
            <w:bookmarkStart w:id="12" w:name="_heading=h.nkuxfvh9650p" w:colFirst="0" w:colLast="0"/>
            <w:bookmarkEnd w:id="12"/>
            <w:r>
              <w:rPr>
                <w:rFonts w:asciiTheme="minorHAnsi" w:hAnsiTheme="minorHAnsi" w:cstheme="minorHAnsi"/>
                <w:b/>
                <w:sz w:val="16"/>
                <w:szCs w:val="20"/>
                <w:highlight w:val="white"/>
              </w:rPr>
              <w:t>ADRA AI Studio</w:t>
            </w:r>
          </w:p>
          <w:p w14:paraId="10538E28">
            <w:pPr>
              <w:rPr>
                <w:rFonts w:asciiTheme="minorHAnsi" w:hAnsiTheme="minorHAnsi" w:cstheme="minorHAnsi"/>
                <w:b/>
                <w:sz w:val="16"/>
                <w:szCs w:val="20"/>
                <w:highlight w:val="white"/>
              </w:rPr>
            </w:pPr>
            <w:bookmarkStart w:id="13" w:name="_heading=h.cm7ouiloo14" w:colFirst="0" w:colLast="0"/>
            <w:bookmarkEnd w:id="13"/>
            <w:r>
              <w:rPr>
                <w:rFonts w:asciiTheme="minorHAnsi" w:hAnsiTheme="minorHAnsi" w:cstheme="minorHAnsi"/>
                <w:b/>
                <w:sz w:val="16"/>
                <w:szCs w:val="20"/>
                <w:highlight w:val="white"/>
              </w:rPr>
              <w:t>Coimbatore</w:t>
            </w:r>
          </w:p>
          <w:p w14:paraId="119E6F6A">
            <w:pPr>
              <w:rPr>
                <w:rFonts w:asciiTheme="minorHAnsi" w:hAnsiTheme="minorHAnsi" w:cstheme="minorHAnsi"/>
                <w:b/>
                <w:sz w:val="16"/>
                <w:szCs w:val="20"/>
                <w:highlight w:val="white"/>
              </w:rPr>
            </w:pPr>
          </w:p>
          <w:p w14:paraId="0FE59731">
            <w:pPr>
              <w:jc w:val="both"/>
              <w:rPr>
                <w:rFonts w:asciiTheme="minorHAnsi" w:hAnsiTheme="minorHAnsi" w:cstheme="minorHAnsi"/>
                <w:color w:val="980000"/>
                <w:sz w:val="16"/>
                <w:szCs w:val="20"/>
                <w:highlight w:val="white"/>
              </w:rPr>
            </w:pPr>
            <w:r>
              <w:rPr>
                <w:rFonts w:asciiTheme="minorHAnsi" w:hAnsiTheme="minorHAnsi" w:cstheme="minorHAnsi"/>
                <w:color w:val="980000"/>
                <w:sz w:val="16"/>
                <w:szCs w:val="20"/>
                <w:highlight w:val="white"/>
              </w:rPr>
              <w:t>Email : vedha@adraproductstudio.com</w:t>
            </w:r>
          </w:p>
          <w:p w14:paraId="72043B39">
            <w:pPr>
              <w:widowControl/>
              <w:jc w:val="both"/>
              <w:rPr>
                <w:rFonts w:asciiTheme="minorHAnsi" w:hAnsiTheme="minorHAnsi" w:cstheme="minorHAnsi"/>
                <w:b/>
                <w:sz w:val="16"/>
                <w:szCs w:val="20"/>
                <w:highlight w:val="white"/>
              </w:rPr>
            </w:pPr>
            <w:r>
              <w:rPr>
                <w:rFonts w:asciiTheme="minorHAnsi" w:hAnsiTheme="minorHAnsi" w:cstheme="minorHAnsi"/>
                <w:color w:val="980000"/>
                <w:sz w:val="16"/>
                <w:szCs w:val="20"/>
                <w:highlight w:val="white"/>
              </w:rPr>
              <w:t>Mobile : 9489634991</w:t>
            </w:r>
          </w:p>
        </w:tc>
        <w:tc>
          <w:tcPr>
            <w:tcW w:w="1031"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3D3E2593">
            <w:pPr>
              <w:rPr>
                <w:rFonts w:asciiTheme="minorHAnsi" w:hAnsiTheme="minorHAnsi" w:cstheme="minorHAnsi"/>
                <w:b/>
                <w:sz w:val="16"/>
                <w:szCs w:val="20"/>
                <w:highlight w:val="white"/>
              </w:rPr>
            </w:pPr>
            <w:r>
              <w:rPr>
                <w:rFonts w:asciiTheme="minorHAnsi" w:hAnsiTheme="minorHAnsi" w:cstheme="minorHAnsi"/>
                <w:b/>
                <w:sz w:val="16"/>
                <w:szCs w:val="20"/>
                <w:highlight w:val="white"/>
              </w:rPr>
              <w:t>Developing AI-based lab exercises and projects</w:t>
            </w:r>
          </w:p>
          <w:p w14:paraId="679D67A5">
            <w:pPr>
              <w:rPr>
                <w:rFonts w:asciiTheme="minorHAnsi" w:hAnsiTheme="minorHAnsi" w:cstheme="minorHAnsi"/>
                <w:b/>
                <w:sz w:val="16"/>
                <w:szCs w:val="20"/>
                <w:highlight w:val="white"/>
              </w:rPr>
            </w:pPr>
          </w:p>
          <w:p w14:paraId="72FD1599">
            <w:pPr>
              <w:pBdr>
                <w:top w:val="none" w:color="auto" w:sz="0" w:space="0"/>
                <w:left w:val="none" w:color="auto" w:sz="0" w:space="0"/>
                <w:bottom w:val="none" w:color="auto" w:sz="0" w:space="0"/>
                <w:right w:val="none" w:color="auto" w:sz="0" w:space="0"/>
                <w:between w:val="none" w:color="auto" w:sz="0" w:space="0"/>
              </w:pBdr>
              <w:rPr>
                <w:rFonts w:asciiTheme="minorHAnsi" w:hAnsiTheme="minorHAnsi" w:cstheme="minorHAnsi"/>
                <w:b/>
                <w:color w:val="000099"/>
                <w:sz w:val="16"/>
                <w:szCs w:val="20"/>
                <w:highlight w:val="white"/>
              </w:rPr>
            </w:pPr>
            <w:bookmarkStart w:id="14" w:name="_heading=h.oe61jybxoacm" w:colFirst="0" w:colLast="0"/>
            <w:bookmarkEnd w:id="14"/>
            <w:r>
              <w:rPr>
                <w:rFonts w:asciiTheme="minorHAnsi" w:hAnsiTheme="minorHAnsi" w:cstheme="minorHAnsi"/>
                <w:b/>
                <w:color w:val="000099"/>
                <w:sz w:val="16"/>
                <w:szCs w:val="20"/>
                <w:highlight w:val="white"/>
              </w:rPr>
              <w:t>Mr. Joel Prince</w:t>
            </w:r>
          </w:p>
          <w:p w14:paraId="24FD5649">
            <w:pPr>
              <w:pBdr>
                <w:top w:val="none" w:color="auto" w:sz="0" w:space="0"/>
                <w:left w:val="none" w:color="auto" w:sz="0" w:space="0"/>
                <w:bottom w:val="none" w:color="auto" w:sz="0" w:space="0"/>
                <w:right w:val="none" w:color="auto" w:sz="0" w:space="0"/>
                <w:between w:val="none" w:color="auto" w:sz="0" w:space="0"/>
              </w:pBdr>
              <w:rPr>
                <w:rFonts w:asciiTheme="minorHAnsi" w:hAnsiTheme="minorHAnsi" w:cstheme="minorHAnsi"/>
                <w:b/>
                <w:color w:val="000099"/>
                <w:sz w:val="16"/>
                <w:szCs w:val="20"/>
                <w:highlight w:val="white"/>
              </w:rPr>
            </w:pPr>
            <w:bookmarkStart w:id="15" w:name="_heading=h.95dq6sejzuws" w:colFirst="0" w:colLast="0"/>
            <w:bookmarkEnd w:id="15"/>
            <w:r>
              <w:rPr>
                <w:rFonts w:asciiTheme="minorHAnsi" w:hAnsiTheme="minorHAnsi" w:cstheme="minorHAnsi"/>
                <w:b/>
                <w:color w:val="000099"/>
                <w:sz w:val="16"/>
                <w:szCs w:val="20"/>
                <w:highlight w:val="white"/>
              </w:rPr>
              <w:t>Founder, Berachah Academy</w:t>
            </w:r>
          </w:p>
          <w:p w14:paraId="7F9FD1E4">
            <w:pPr>
              <w:pBdr>
                <w:top w:val="none" w:color="auto" w:sz="0" w:space="0"/>
                <w:left w:val="none" w:color="auto" w:sz="0" w:space="0"/>
                <w:bottom w:val="none" w:color="auto" w:sz="0" w:space="0"/>
                <w:right w:val="none" w:color="auto" w:sz="0" w:space="0"/>
                <w:between w:val="none" w:color="auto" w:sz="0" w:space="0"/>
              </w:pBdr>
              <w:rPr>
                <w:rFonts w:asciiTheme="minorHAnsi" w:hAnsiTheme="minorHAnsi" w:cstheme="minorHAnsi"/>
                <w:b/>
                <w:color w:val="000099"/>
                <w:sz w:val="16"/>
                <w:szCs w:val="20"/>
                <w:highlight w:val="white"/>
              </w:rPr>
            </w:pPr>
            <w:bookmarkStart w:id="16" w:name="_heading=h.if2gg1ypiija" w:colFirst="0" w:colLast="0"/>
            <w:bookmarkEnd w:id="16"/>
            <w:r>
              <w:rPr>
                <w:rFonts w:asciiTheme="minorHAnsi" w:hAnsiTheme="minorHAnsi" w:cstheme="minorHAnsi"/>
                <w:b/>
                <w:color w:val="000099"/>
                <w:sz w:val="16"/>
                <w:szCs w:val="20"/>
                <w:highlight w:val="white"/>
              </w:rPr>
              <w:t>Coimbatore</w:t>
            </w:r>
          </w:p>
          <w:p w14:paraId="79DEC2FC">
            <w:pPr>
              <w:jc w:val="both"/>
              <w:rPr>
                <w:rFonts w:asciiTheme="minorHAnsi" w:hAnsiTheme="minorHAnsi" w:cstheme="minorHAnsi"/>
                <w:b/>
                <w:sz w:val="16"/>
                <w:szCs w:val="20"/>
                <w:highlight w:val="white"/>
              </w:rPr>
            </w:pPr>
            <w:bookmarkStart w:id="17" w:name="_heading=h.4oqwfkbrn0c0" w:colFirst="0" w:colLast="0"/>
            <w:bookmarkEnd w:id="17"/>
            <w:bookmarkStart w:id="18" w:name="_heading=h.5vzqgzywdfgm" w:colFirst="0" w:colLast="0"/>
            <w:bookmarkEnd w:id="18"/>
          </w:p>
        </w:tc>
        <w:tc>
          <w:tcPr>
            <w:tcW w:w="993" w:type="pct"/>
            <w:tcBorders>
              <w:top w:val="single" w:color="000000" w:sz="4" w:space="0"/>
              <w:left w:val="single" w:color="000000" w:sz="4" w:space="0"/>
              <w:bottom w:val="single" w:color="000000" w:sz="4" w:space="0"/>
              <w:right w:val="single" w:color="000000" w:sz="4" w:space="0"/>
            </w:tcBorders>
            <w:tcMar>
              <w:top w:w="0" w:type="dxa"/>
              <w:left w:w="108" w:type="dxa"/>
              <w:bottom w:w="0" w:type="dxa"/>
              <w:right w:w="108" w:type="dxa"/>
            </w:tcMar>
          </w:tcPr>
          <w:p w14:paraId="12E3D66E">
            <w:pPr>
              <w:rPr>
                <w:rFonts w:asciiTheme="minorHAnsi" w:hAnsiTheme="minorHAnsi" w:cstheme="minorHAnsi"/>
                <w:b/>
                <w:sz w:val="16"/>
                <w:szCs w:val="20"/>
                <w:highlight w:val="white"/>
              </w:rPr>
            </w:pPr>
            <w:r>
              <w:rPr>
                <w:rFonts w:asciiTheme="minorHAnsi" w:hAnsiTheme="minorHAnsi" w:cstheme="minorHAnsi"/>
                <w:b/>
                <w:sz w:val="16"/>
                <w:szCs w:val="20"/>
                <w:highlight w:val="white"/>
              </w:rPr>
              <w:t>Concluding session and feedback</w:t>
            </w:r>
          </w:p>
          <w:p w14:paraId="7CE64DF7">
            <w:pPr>
              <w:rPr>
                <w:rFonts w:asciiTheme="minorHAnsi" w:hAnsiTheme="minorHAnsi" w:cstheme="minorHAnsi"/>
                <w:b/>
                <w:sz w:val="16"/>
                <w:szCs w:val="20"/>
                <w:highlight w:val="white"/>
              </w:rPr>
            </w:pPr>
            <w:r>
              <w:rPr>
                <w:rFonts w:asciiTheme="minorHAnsi" w:hAnsiTheme="minorHAnsi" w:cstheme="minorHAnsi"/>
                <w:b/>
                <w:sz w:val="16"/>
                <w:szCs w:val="20"/>
                <w:highlight w:val="white"/>
              </w:rPr>
              <w:t>Presidential and Valedictory Address</w:t>
            </w:r>
          </w:p>
          <w:p w14:paraId="5A566DF9">
            <w:pPr>
              <w:widowControl/>
              <w:numPr>
                <w:ilvl w:val="0"/>
                <w:numId w:val="28"/>
              </w:numPr>
              <w:pBdr>
                <w:top w:val="none" w:color="auto" w:sz="0" w:space="0"/>
                <w:left w:val="none" w:color="auto" w:sz="0" w:space="0"/>
                <w:bottom w:val="none" w:color="auto" w:sz="0" w:space="0"/>
                <w:right w:val="none" w:color="auto" w:sz="0" w:space="0"/>
                <w:between w:val="none" w:color="auto" w:sz="0" w:space="0"/>
              </w:pBdr>
              <w:autoSpaceDE/>
              <w:autoSpaceDN/>
              <w:ind w:left="0" w:firstLine="0"/>
              <w:rPr>
                <w:rFonts w:asciiTheme="minorHAnsi" w:hAnsiTheme="minorHAnsi" w:cstheme="minorHAnsi"/>
                <w:b/>
                <w:color w:val="000099"/>
                <w:sz w:val="16"/>
                <w:szCs w:val="20"/>
                <w:highlight w:val="white"/>
              </w:rPr>
            </w:pPr>
            <w:bookmarkStart w:id="19" w:name="_heading=h.8l25wrl1yezy" w:colFirst="0" w:colLast="0"/>
            <w:bookmarkEnd w:id="19"/>
            <w:r>
              <w:rPr>
                <w:rFonts w:asciiTheme="minorHAnsi" w:hAnsiTheme="minorHAnsi" w:cstheme="minorHAnsi"/>
                <w:b/>
                <w:color w:val="000099"/>
                <w:sz w:val="16"/>
                <w:szCs w:val="20"/>
                <w:highlight w:val="white"/>
              </w:rPr>
              <w:t>Dr. V. Bharathi Harishankar</w:t>
            </w:r>
          </w:p>
          <w:p w14:paraId="5FC7BA59">
            <w:pPr>
              <w:widowControl/>
              <w:numPr>
                <w:ilvl w:val="0"/>
                <w:numId w:val="28"/>
              </w:numPr>
              <w:pBdr>
                <w:top w:val="none" w:color="auto" w:sz="0" w:space="0"/>
                <w:left w:val="none" w:color="auto" w:sz="0" w:space="0"/>
                <w:bottom w:val="none" w:color="auto" w:sz="0" w:space="0"/>
                <w:right w:val="none" w:color="auto" w:sz="0" w:space="0"/>
                <w:between w:val="none" w:color="auto" w:sz="0" w:space="0"/>
              </w:pBdr>
              <w:autoSpaceDE/>
              <w:autoSpaceDN/>
              <w:ind w:left="0" w:firstLine="0"/>
              <w:rPr>
                <w:rFonts w:asciiTheme="minorHAnsi" w:hAnsiTheme="minorHAnsi" w:cstheme="minorHAnsi"/>
                <w:b/>
                <w:color w:val="000099"/>
                <w:sz w:val="16"/>
                <w:szCs w:val="20"/>
                <w:highlight w:val="white"/>
              </w:rPr>
            </w:pPr>
            <w:bookmarkStart w:id="20" w:name="_heading=h.la704fr4cgv0" w:colFirst="0" w:colLast="0"/>
            <w:bookmarkEnd w:id="20"/>
            <w:r>
              <w:rPr>
                <w:rFonts w:asciiTheme="minorHAnsi" w:hAnsiTheme="minorHAnsi" w:cstheme="minorHAnsi"/>
                <w:b/>
                <w:color w:val="000099"/>
                <w:sz w:val="16"/>
                <w:szCs w:val="20"/>
                <w:highlight w:val="white"/>
              </w:rPr>
              <w:t>Vice Chancellor</w:t>
            </w:r>
          </w:p>
          <w:p w14:paraId="2426558D">
            <w:pPr>
              <w:widowControl/>
              <w:numPr>
                <w:ilvl w:val="0"/>
                <w:numId w:val="28"/>
              </w:numPr>
              <w:pBdr>
                <w:top w:val="none" w:color="auto" w:sz="0" w:space="0"/>
                <w:left w:val="none" w:color="auto" w:sz="0" w:space="0"/>
                <w:bottom w:val="none" w:color="auto" w:sz="0" w:space="0"/>
                <w:right w:val="none" w:color="auto" w:sz="0" w:space="0"/>
                <w:between w:val="none" w:color="auto" w:sz="0" w:space="0"/>
              </w:pBdr>
              <w:autoSpaceDE/>
              <w:autoSpaceDN/>
              <w:ind w:left="0" w:firstLine="0"/>
              <w:rPr>
                <w:rFonts w:asciiTheme="minorHAnsi" w:hAnsiTheme="minorHAnsi" w:cstheme="minorHAnsi"/>
                <w:b/>
                <w:color w:val="000099"/>
                <w:sz w:val="16"/>
                <w:szCs w:val="20"/>
                <w:highlight w:val="white"/>
              </w:rPr>
            </w:pPr>
            <w:bookmarkStart w:id="21" w:name="_heading=h.yhzi6m1vzq1t" w:colFirst="0" w:colLast="0"/>
            <w:bookmarkEnd w:id="21"/>
            <w:r>
              <w:rPr>
                <w:rFonts w:asciiTheme="minorHAnsi" w:hAnsiTheme="minorHAnsi" w:cstheme="minorHAnsi"/>
                <w:b/>
                <w:color w:val="000099"/>
                <w:sz w:val="16"/>
                <w:szCs w:val="20"/>
                <w:highlight w:val="white"/>
              </w:rPr>
              <w:t>Avinashilingam Institute for Home Science and Higher Education for Women, Coimbatore.</w:t>
            </w:r>
            <w:bookmarkStart w:id="22" w:name="_heading=h.ffvtm28wqqy6" w:colFirst="0" w:colLast="0"/>
            <w:bookmarkEnd w:id="22"/>
          </w:p>
        </w:tc>
      </w:tr>
    </w:tbl>
    <w:p w14:paraId="693931DE">
      <w:pPr>
        <w:widowControl/>
        <w:autoSpaceDE/>
        <w:autoSpaceDN/>
        <w:spacing w:after="160"/>
        <w:rPr>
          <w:rFonts w:ascii="Verdana" w:hAnsi="Verdana"/>
          <w:b/>
          <w:color w:val="0000FF"/>
          <w:sz w:val="24"/>
          <w:szCs w:val="24"/>
          <w:u w:val="single"/>
        </w:rPr>
      </w:pPr>
    </w:p>
    <w:p w14:paraId="24A40869">
      <w:pPr>
        <w:widowControl/>
        <w:autoSpaceDE/>
        <w:autoSpaceDN/>
        <w:spacing w:after="160" w:line="259" w:lineRule="auto"/>
        <w:rPr>
          <w:rFonts w:ascii="Verdana" w:hAnsi="Verdana"/>
          <w:b/>
          <w:color w:val="0000FF"/>
          <w:sz w:val="24"/>
          <w:szCs w:val="24"/>
          <w:u w:val="single"/>
        </w:rPr>
      </w:pPr>
      <w:r>
        <w:rPr>
          <w:rFonts w:ascii="Verdana" w:hAnsi="Verdana"/>
          <w:b/>
          <w:color w:val="0000FF"/>
          <w:sz w:val="24"/>
          <w:szCs w:val="24"/>
          <w:u w:val="single"/>
        </w:rPr>
        <w:br w:type="page"/>
      </w:r>
    </w:p>
    <w:p w14:paraId="71DB70B4">
      <w:pPr>
        <w:jc w:val="center"/>
        <w:rPr>
          <w:rFonts w:ascii="Verdana" w:hAnsi="Verdana"/>
          <w:b/>
          <w:color w:val="0000FF"/>
          <w:sz w:val="24"/>
          <w:szCs w:val="24"/>
          <w:u w:val="single"/>
        </w:rPr>
      </w:pPr>
      <w:r>
        <w:rPr>
          <w:rFonts w:ascii="Verdana" w:hAnsi="Verdana"/>
          <w:b/>
          <w:color w:val="0000FF"/>
          <w:sz w:val="24"/>
          <w:szCs w:val="24"/>
          <w:u w:val="single"/>
        </w:rPr>
        <w:t>Annexure 2</w:t>
      </w:r>
    </w:p>
    <w:p w14:paraId="7FA2B161">
      <w:pPr>
        <w:jc w:val="center"/>
        <w:rPr>
          <w:rFonts w:ascii="Verdana" w:hAnsi="Verdana"/>
          <w:b/>
          <w:color w:val="0000FF"/>
          <w:sz w:val="24"/>
          <w:szCs w:val="24"/>
          <w:u w:val="single"/>
        </w:rPr>
      </w:pPr>
      <w:r>
        <w:rPr>
          <w:rFonts w:ascii="Verdana" w:hAnsi="Verdana"/>
          <w:b/>
          <w:color w:val="0000FF"/>
          <w:sz w:val="24"/>
          <w:szCs w:val="24"/>
          <w:u w:val="single"/>
        </w:rPr>
        <w:t xml:space="preserve">Feedback from the Participants </w:t>
      </w:r>
    </w:p>
    <w:p w14:paraId="18A9CDA6">
      <w:pPr>
        <w:rPr>
          <w:b/>
          <w:sz w:val="24"/>
          <w:szCs w:val="24"/>
        </w:rPr>
      </w:pPr>
      <w:r>
        <w:rPr>
          <w:b/>
          <w:sz w:val="24"/>
          <w:szCs w:val="24"/>
        </w:rPr>
        <w:t xml:space="preserve">Participant feedback was solicited from all the participants. The responses received are documented below:  </w:t>
      </w:r>
    </w:p>
    <w:p w14:paraId="1FF920B6">
      <w:pPr>
        <w:jc w:val="center"/>
        <w:rPr>
          <w:b/>
          <w:sz w:val="24"/>
          <w:szCs w:val="24"/>
        </w:rPr>
      </w:pPr>
    </w:p>
    <w:tbl>
      <w:tblPr>
        <w:tblStyle w:val="4"/>
        <w:tblW w:w="9472" w:type="dxa"/>
        <w:tblInd w:w="0" w:type="dxa"/>
        <w:tblLayout w:type="autofit"/>
        <w:tblCellMar>
          <w:top w:w="0" w:type="dxa"/>
          <w:left w:w="0" w:type="dxa"/>
          <w:bottom w:w="0" w:type="dxa"/>
          <w:right w:w="0" w:type="dxa"/>
        </w:tblCellMar>
      </w:tblPr>
      <w:tblGrid>
        <w:gridCol w:w="9472"/>
      </w:tblGrid>
      <w:tr w14:paraId="12551E70">
        <w:trPr>
          <w:trHeight w:val="449"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6A72CA1">
            <w:pPr>
              <w:pStyle w:val="19"/>
              <w:numPr>
                <w:ilvl w:val="0"/>
                <w:numId w:val="29"/>
              </w:numPr>
              <w:rPr>
                <w:rFonts w:ascii="Arial" w:hAnsi="Arial" w:cs="Arial"/>
                <w:sz w:val="20"/>
                <w:szCs w:val="20"/>
              </w:rPr>
            </w:pPr>
            <w:r>
              <w:rPr>
                <w:rFonts w:ascii="Arial" w:hAnsi="Arial" w:cs="Arial"/>
                <w:sz w:val="20"/>
                <w:szCs w:val="20"/>
              </w:rPr>
              <w:t>"The event was a resounding success! The organizers demonstrated excellent communication skills, keeping participants informed and engaged throughout. The punctuality of the sessions was impressive, with each speaker starting and ending on time.</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The speakers were extremely knowledgeable and well-versed in their respective topics, providing valuable insights into the applications of Artificial Intelligence in Science Education. The presentations were very informative, interactive, and thought-provoking.</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The event offered a great platform for learning, discussion, and networking. The organizers, speakers, and participants all contributed to a stimulating and enriching experience.</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Overall, the event was well-organized, informative, and engaging. It exceeded expectations and provided a valuable learning experience. Kudos to Avinashilingam University for hosting such a fantastic event!"</w:t>
            </w:r>
          </w:p>
        </w:tc>
      </w:tr>
      <w:tr w14:paraId="588E29EB">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21FD5E6">
            <w:pPr>
              <w:pStyle w:val="19"/>
              <w:numPr>
                <w:ilvl w:val="0"/>
                <w:numId w:val="29"/>
              </w:numPr>
              <w:rPr>
                <w:rFonts w:ascii="Arial" w:hAnsi="Arial" w:cs="Arial"/>
                <w:sz w:val="20"/>
                <w:szCs w:val="20"/>
              </w:rPr>
            </w:pPr>
            <w:r>
              <w:rPr>
                <w:rFonts w:ascii="Arial" w:hAnsi="Arial" w:cs="Arial"/>
                <w:sz w:val="20"/>
                <w:szCs w:val="20"/>
              </w:rPr>
              <w:t>All sessions were organized very well. I thank organizers and nodal officer for the excellent arrangements of the speakers. We learnt many AI tools applicable for teaching learning process.</w:t>
            </w:r>
          </w:p>
        </w:tc>
      </w:tr>
      <w:tr w14:paraId="0B905396">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5DF51E6">
            <w:pPr>
              <w:pStyle w:val="19"/>
              <w:numPr>
                <w:ilvl w:val="0"/>
                <w:numId w:val="29"/>
              </w:numPr>
              <w:rPr>
                <w:rFonts w:ascii="Arial" w:hAnsi="Arial" w:cs="Arial"/>
                <w:sz w:val="20"/>
                <w:szCs w:val="20"/>
              </w:rPr>
            </w:pPr>
            <w:r>
              <w:rPr>
                <w:rFonts w:ascii="Arial" w:hAnsi="Arial" w:cs="Arial"/>
                <w:sz w:val="20"/>
                <w:szCs w:val="20"/>
              </w:rPr>
              <w:t xml:space="preserve">All the session were very nicely organized, kudos to team </w:t>
            </w:r>
          </w:p>
        </w:tc>
      </w:tr>
      <w:tr w14:paraId="61668F04">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0875ED97">
            <w:pPr>
              <w:pStyle w:val="19"/>
              <w:numPr>
                <w:ilvl w:val="0"/>
                <w:numId w:val="29"/>
              </w:numPr>
              <w:rPr>
                <w:rFonts w:ascii="Arial" w:hAnsi="Arial" w:cs="Arial"/>
                <w:sz w:val="20"/>
                <w:szCs w:val="20"/>
              </w:rPr>
            </w:pPr>
            <w:r>
              <w:rPr>
                <w:rFonts w:ascii="Arial" w:hAnsi="Arial" w:cs="Arial"/>
                <w:sz w:val="20"/>
                <w:szCs w:val="20"/>
              </w:rPr>
              <w:t xml:space="preserve">Artificial intelligence (AI) and all its global technological ramifications are evolving at a very fast pace, but it appears the educational sector is slow to catch up with the emerging AI opportunities for making positive differences to the students' learning experience and the faculty's workloads. This 5-day training is therefore not only timely but also very comprehensive. Over the past five days, I have learned a lot about various evolving AI tools and platforms that should make my workload much easier and less time consuming, while also helping me deliver higher-quality teaching and scientific research solutions. The resource persons were fantastic; they brought in a great deal of AI diversity, passion, experience, and expertise. Big congratulations to the organisers; the entire programme was professionally organised and perfect, you would think that the organisers themselves were AI-assisted!! </w:t>
            </w:r>
          </w:p>
        </w:tc>
      </w:tr>
      <w:tr w14:paraId="32A79F79">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24CC2AE">
            <w:pPr>
              <w:pStyle w:val="19"/>
              <w:numPr>
                <w:ilvl w:val="0"/>
                <w:numId w:val="29"/>
              </w:numPr>
              <w:rPr>
                <w:rFonts w:ascii="Arial" w:hAnsi="Arial" w:cs="Arial"/>
                <w:sz w:val="20"/>
                <w:szCs w:val="20"/>
              </w:rPr>
            </w:pPr>
            <w:r>
              <w:rPr>
                <w:rFonts w:ascii="Arial" w:hAnsi="Arial" w:cs="Arial"/>
                <w:sz w:val="20"/>
                <w:szCs w:val="20"/>
              </w:rPr>
              <w:t xml:space="preserve">As a research scholar attending the 5-day seminar on AI-assisted science education, I found the experience to be profoundly enriching and intellectually stimulating. The seminar offered a comprehensive overview of the latest advancements in AI technologies and their practical applications in the field of science education. </w:t>
            </w:r>
          </w:p>
        </w:tc>
      </w:tr>
      <w:tr w14:paraId="0C1D96CD">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6ACA81E">
            <w:pPr>
              <w:pStyle w:val="19"/>
              <w:numPr>
                <w:ilvl w:val="0"/>
                <w:numId w:val="29"/>
              </w:numPr>
              <w:rPr>
                <w:rFonts w:ascii="Arial" w:hAnsi="Arial" w:cs="Arial"/>
                <w:sz w:val="20"/>
                <w:szCs w:val="20"/>
              </w:rPr>
            </w:pPr>
            <w:r>
              <w:rPr>
                <w:rFonts w:ascii="Arial" w:hAnsi="Arial" w:cs="Arial"/>
                <w:sz w:val="20"/>
                <w:szCs w:val="20"/>
              </w:rPr>
              <w:t>During the course of the FDP program, artificial intelligence-based features in the teaching learning system have raised awareness, encouraged creativity, and allowed for timely evaluation of current students. The profession improves when the facilitator uses artificial intelligence (AI) to enhance traditional ways with tools we gained from this platform, moving more and more towards online approaches. In terms of creating content, creating e-content, managing classrooms in various languages, and adding several additional options that can be edited quickly, As a result, the FDP program effectively assists in introducing fresh viewpoints to the teaching profession. Additionally, after participating in the FDP program, instructors from science disciplines can employ AI tools more efficiently.</w:t>
            </w:r>
          </w:p>
        </w:tc>
      </w:tr>
      <w:tr w14:paraId="1A8EC96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2AA2AAD">
            <w:pPr>
              <w:pStyle w:val="19"/>
              <w:numPr>
                <w:ilvl w:val="0"/>
                <w:numId w:val="29"/>
              </w:numPr>
              <w:rPr>
                <w:rFonts w:ascii="Arial" w:hAnsi="Arial" w:cs="Arial"/>
                <w:sz w:val="20"/>
                <w:szCs w:val="20"/>
              </w:rPr>
            </w:pPr>
            <w:r>
              <w:rPr>
                <w:rFonts w:ascii="Arial" w:hAnsi="Arial" w:cs="Arial"/>
                <w:sz w:val="20"/>
                <w:szCs w:val="20"/>
              </w:rPr>
              <w:t>Entire sessions were too good.It provided advanced learning in AI</w:t>
            </w:r>
          </w:p>
        </w:tc>
      </w:tr>
      <w:tr w14:paraId="010F0E77">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4407FDF">
            <w:pPr>
              <w:pStyle w:val="19"/>
              <w:numPr>
                <w:ilvl w:val="0"/>
                <w:numId w:val="29"/>
              </w:numPr>
              <w:rPr>
                <w:rFonts w:ascii="Arial" w:hAnsi="Arial" w:cs="Arial"/>
                <w:sz w:val="20"/>
                <w:szCs w:val="20"/>
              </w:rPr>
            </w:pPr>
            <w:r>
              <w:rPr>
                <w:rFonts w:ascii="Arial" w:hAnsi="Arial" w:cs="Arial"/>
                <w:sz w:val="20"/>
                <w:szCs w:val="20"/>
              </w:rPr>
              <w:t xml:space="preserve">Everything of the 5 days sessions was wonderful. Enjoyed the sessions. Good lessons taught. Thankyou for such a resourceful workshop. Organized in the perfect form. Right from the start of each day till the finish of the day's session was excellent. Words of appreciation for the perfect work done by the organizing team. </w:t>
            </w:r>
          </w:p>
        </w:tc>
      </w:tr>
      <w:tr w14:paraId="3531FAA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3A944EC">
            <w:pPr>
              <w:pStyle w:val="19"/>
              <w:numPr>
                <w:ilvl w:val="0"/>
                <w:numId w:val="29"/>
              </w:numPr>
              <w:rPr>
                <w:rFonts w:ascii="Arial" w:hAnsi="Arial" w:cs="Arial"/>
                <w:sz w:val="20"/>
                <w:szCs w:val="20"/>
              </w:rPr>
            </w:pPr>
            <w:r>
              <w:rPr>
                <w:rFonts w:ascii="Arial" w:hAnsi="Arial" w:cs="Arial"/>
                <w:sz w:val="20"/>
                <w:szCs w:val="20"/>
              </w:rPr>
              <w:t>Excellent</w:t>
            </w:r>
          </w:p>
        </w:tc>
      </w:tr>
      <w:tr w14:paraId="3A956329">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56B680E">
            <w:pPr>
              <w:pStyle w:val="19"/>
              <w:numPr>
                <w:ilvl w:val="0"/>
                <w:numId w:val="29"/>
              </w:numPr>
              <w:rPr>
                <w:rFonts w:ascii="Arial" w:hAnsi="Arial" w:cs="Arial"/>
                <w:sz w:val="20"/>
                <w:szCs w:val="20"/>
              </w:rPr>
            </w:pPr>
            <w:r>
              <w:rPr>
                <w:rFonts w:ascii="Arial" w:hAnsi="Arial" w:cs="Arial"/>
                <w:sz w:val="20"/>
                <w:szCs w:val="20"/>
              </w:rPr>
              <w:t>Excellent</w:t>
            </w:r>
          </w:p>
        </w:tc>
      </w:tr>
      <w:tr w14:paraId="6FFA3ECF">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DF574B3">
            <w:pPr>
              <w:pStyle w:val="19"/>
              <w:numPr>
                <w:ilvl w:val="0"/>
                <w:numId w:val="29"/>
              </w:numPr>
              <w:rPr>
                <w:rFonts w:ascii="Arial" w:hAnsi="Arial" w:cs="Arial"/>
                <w:sz w:val="20"/>
                <w:szCs w:val="20"/>
              </w:rPr>
            </w:pPr>
            <w:r>
              <w:rPr>
                <w:rFonts w:ascii="Arial" w:hAnsi="Arial" w:cs="Arial"/>
                <w:sz w:val="20"/>
                <w:szCs w:val="20"/>
              </w:rPr>
              <w:t xml:space="preserve">Excellent </w:t>
            </w:r>
          </w:p>
        </w:tc>
      </w:tr>
      <w:tr w14:paraId="49F7F6CF">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10BB54B6">
            <w:pPr>
              <w:pStyle w:val="19"/>
              <w:numPr>
                <w:ilvl w:val="0"/>
                <w:numId w:val="29"/>
              </w:numPr>
              <w:rPr>
                <w:rFonts w:ascii="Arial" w:hAnsi="Arial" w:cs="Arial"/>
                <w:sz w:val="20"/>
                <w:szCs w:val="20"/>
              </w:rPr>
            </w:pPr>
            <w:r>
              <w:rPr>
                <w:rFonts w:ascii="Arial" w:hAnsi="Arial" w:cs="Arial"/>
                <w:sz w:val="20"/>
                <w:szCs w:val="20"/>
              </w:rPr>
              <w:t>Excellent sessions. Provided very valuable information for my career. Thank you Organizing committee</w:t>
            </w:r>
          </w:p>
        </w:tc>
      </w:tr>
      <w:tr w14:paraId="23844620">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C34F654">
            <w:pPr>
              <w:pStyle w:val="19"/>
              <w:numPr>
                <w:ilvl w:val="0"/>
                <w:numId w:val="29"/>
              </w:numPr>
              <w:rPr>
                <w:rFonts w:ascii="Arial" w:hAnsi="Arial" w:cs="Arial"/>
                <w:sz w:val="20"/>
                <w:szCs w:val="20"/>
              </w:rPr>
            </w:pPr>
            <w:r>
              <w:rPr>
                <w:rFonts w:ascii="Arial" w:hAnsi="Arial" w:cs="Arial"/>
                <w:sz w:val="20"/>
                <w:szCs w:val="20"/>
              </w:rPr>
              <w:t xml:space="preserve">Good coordination </w:t>
            </w:r>
          </w:p>
        </w:tc>
      </w:tr>
      <w:tr w14:paraId="21BF139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CFD2E42">
            <w:pPr>
              <w:pStyle w:val="19"/>
              <w:numPr>
                <w:ilvl w:val="0"/>
                <w:numId w:val="29"/>
              </w:numPr>
              <w:rPr>
                <w:rFonts w:ascii="Arial" w:hAnsi="Arial" w:cs="Arial"/>
                <w:sz w:val="20"/>
                <w:szCs w:val="20"/>
              </w:rPr>
            </w:pPr>
            <w:r>
              <w:rPr>
                <w:rFonts w:ascii="Arial" w:hAnsi="Arial" w:cs="Arial"/>
                <w:sz w:val="20"/>
                <w:szCs w:val="20"/>
              </w:rPr>
              <w:t>Good FDP</w:t>
            </w:r>
          </w:p>
        </w:tc>
      </w:tr>
      <w:tr w14:paraId="19926266">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1216083D">
            <w:pPr>
              <w:pStyle w:val="19"/>
              <w:numPr>
                <w:ilvl w:val="0"/>
                <w:numId w:val="29"/>
              </w:numPr>
              <w:rPr>
                <w:rFonts w:ascii="Arial" w:hAnsi="Arial" w:cs="Arial"/>
                <w:sz w:val="20"/>
                <w:szCs w:val="20"/>
              </w:rPr>
            </w:pPr>
            <w:r>
              <w:rPr>
                <w:rFonts w:ascii="Arial" w:hAnsi="Arial" w:cs="Arial"/>
                <w:sz w:val="20"/>
                <w:szCs w:val="20"/>
              </w:rPr>
              <w:t>I have learned many new concepts from this programme, many new tools were introduced, useful</w:t>
            </w:r>
          </w:p>
        </w:tc>
      </w:tr>
      <w:tr w14:paraId="07BBB94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20E610A">
            <w:pPr>
              <w:pStyle w:val="19"/>
              <w:numPr>
                <w:ilvl w:val="0"/>
                <w:numId w:val="29"/>
              </w:numPr>
              <w:rPr>
                <w:rFonts w:ascii="Arial" w:hAnsi="Arial" w:cs="Arial"/>
                <w:sz w:val="20"/>
                <w:szCs w:val="20"/>
              </w:rPr>
            </w:pPr>
            <w:r>
              <w:rPr>
                <w:rFonts w:ascii="Arial" w:hAnsi="Arial" w:cs="Arial"/>
                <w:sz w:val="20"/>
                <w:szCs w:val="20"/>
              </w:rPr>
              <w:t>IT IS VERY ADVANCED AND USEFUL</w:t>
            </w:r>
          </w:p>
        </w:tc>
      </w:tr>
      <w:tr w14:paraId="16028FC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32FEB12">
            <w:pPr>
              <w:pStyle w:val="19"/>
              <w:numPr>
                <w:ilvl w:val="0"/>
                <w:numId w:val="29"/>
              </w:numPr>
              <w:rPr>
                <w:rFonts w:ascii="Arial" w:hAnsi="Arial" w:cs="Arial"/>
                <w:sz w:val="20"/>
                <w:szCs w:val="20"/>
              </w:rPr>
            </w:pPr>
            <w:r>
              <w:rPr>
                <w:rFonts w:ascii="Arial" w:hAnsi="Arial" w:cs="Arial"/>
                <w:sz w:val="20"/>
                <w:szCs w:val="20"/>
              </w:rPr>
              <w:t>It was an enriching experience. The sessions were well-structured, providing comprehensive insights into integrating AI with science education. Expert speakers shared valuable knowledge and practical applications, making the content both informative and engaging. The interactive format encouraged active participation, enhancing the learning experience. Overall, the program successfully equipped participants with the necessary tools and understanding to effectively incorporate AI into educational practices, fostering innovation and advancement in science education.</w:t>
            </w:r>
          </w:p>
        </w:tc>
      </w:tr>
      <w:tr w14:paraId="338979AA">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030323E5">
            <w:pPr>
              <w:pStyle w:val="19"/>
              <w:numPr>
                <w:ilvl w:val="0"/>
                <w:numId w:val="29"/>
              </w:numPr>
              <w:rPr>
                <w:rFonts w:ascii="Arial" w:hAnsi="Arial" w:cs="Arial"/>
                <w:sz w:val="20"/>
                <w:szCs w:val="20"/>
              </w:rPr>
            </w:pPr>
            <w:r>
              <w:rPr>
                <w:rFonts w:ascii="Arial" w:hAnsi="Arial" w:cs="Arial"/>
                <w:sz w:val="20"/>
                <w:szCs w:val="20"/>
              </w:rPr>
              <w:t xml:space="preserve">It was an excellent program organised very meticulously keeping in mind all the aspects and requirements in education. Very enriching. Learnt a lot. Now it's time to implement . Thanks a lot for this wonderful experience. </w:t>
            </w:r>
          </w:p>
        </w:tc>
      </w:tr>
      <w:tr w14:paraId="564B8095">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CF72037">
            <w:pPr>
              <w:pStyle w:val="19"/>
              <w:numPr>
                <w:ilvl w:val="0"/>
                <w:numId w:val="29"/>
              </w:numPr>
              <w:rPr>
                <w:rFonts w:ascii="Arial" w:hAnsi="Arial" w:cs="Arial"/>
                <w:sz w:val="20"/>
                <w:szCs w:val="20"/>
              </w:rPr>
            </w:pPr>
            <w:r>
              <w:rPr>
                <w:rFonts w:ascii="Arial" w:hAnsi="Arial" w:cs="Arial"/>
                <w:sz w:val="20"/>
                <w:szCs w:val="20"/>
              </w:rPr>
              <w:t>It was an Excellent program which enriched my knowledge. i congratulate the organizing team for the successful conduct of this programme.</w:t>
            </w:r>
          </w:p>
        </w:tc>
      </w:tr>
      <w:tr w14:paraId="17ACD77D">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7F0060D">
            <w:pPr>
              <w:pStyle w:val="19"/>
              <w:numPr>
                <w:ilvl w:val="0"/>
                <w:numId w:val="29"/>
              </w:numPr>
              <w:rPr>
                <w:rFonts w:ascii="Arial" w:hAnsi="Arial" w:cs="Arial"/>
                <w:sz w:val="20"/>
                <w:szCs w:val="20"/>
              </w:rPr>
            </w:pPr>
            <w:r>
              <w:rPr>
                <w:rFonts w:ascii="Arial" w:hAnsi="Arial" w:cs="Arial"/>
                <w:sz w:val="20"/>
                <w:szCs w:val="20"/>
              </w:rPr>
              <w:t xml:space="preserve">It's very interesting and interactive program... </w:t>
            </w:r>
          </w:p>
        </w:tc>
      </w:tr>
      <w:tr w14:paraId="3D2F555F">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B3F6118">
            <w:pPr>
              <w:pStyle w:val="19"/>
              <w:numPr>
                <w:ilvl w:val="0"/>
                <w:numId w:val="29"/>
              </w:numPr>
              <w:rPr>
                <w:rFonts w:ascii="Arial" w:hAnsi="Arial" w:cs="Arial"/>
                <w:sz w:val="20"/>
                <w:szCs w:val="20"/>
              </w:rPr>
            </w:pPr>
            <w:r>
              <w:rPr>
                <w:rFonts w:ascii="Arial" w:hAnsi="Arial" w:cs="Arial"/>
                <w:sz w:val="20"/>
                <w:szCs w:val="20"/>
              </w:rPr>
              <w:t xml:space="preserve">Organized In Excellent Manner and Useful sessions </w:t>
            </w:r>
          </w:p>
        </w:tc>
      </w:tr>
      <w:tr w14:paraId="3947924C">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DC97792">
            <w:pPr>
              <w:pStyle w:val="19"/>
              <w:numPr>
                <w:ilvl w:val="0"/>
                <w:numId w:val="29"/>
              </w:numPr>
              <w:rPr>
                <w:rFonts w:ascii="Arial" w:hAnsi="Arial" w:cs="Arial"/>
                <w:sz w:val="20"/>
                <w:szCs w:val="20"/>
              </w:rPr>
            </w:pPr>
            <w:r>
              <w:rPr>
                <w:rFonts w:ascii="Arial" w:hAnsi="Arial" w:cs="Arial"/>
                <w:sz w:val="20"/>
                <w:szCs w:val="20"/>
              </w:rPr>
              <w:t>Overall it is amazing experience learnt alotai tools kike cava adibe exrds autobdraw gamma app</w:t>
            </w:r>
          </w:p>
        </w:tc>
      </w:tr>
      <w:tr w14:paraId="391649D9">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B6155E2">
            <w:pPr>
              <w:pStyle w:val="19"/>
              <w:numPr>
                <w:ilvl w:val="0"/>
                <w:numId w:val="29"/>
              </w:numPr>
              <w:rPr>
                <w:rFonts w:ascii="Arial" w:hAnsi="Arial" w:cs="Arial"/>
                <w:sz w:val="20"/>
                <w:szCs w:val="20"/>
              </w:rPr>
            </w:pPr>
            <w:r>
              <w:rPr>
                <w:rFonts w:ascii="Arial" w:hAnsi="Arial" w:cs="Arial"/>
                <w:sz w:val="20"/>
                <w:szCs w:val="20"/>
              </w:rPr>
              <w:t>Overall it's good organizing</w:t>
            </w:r>
          </w:p>
        </w:tc>
      </w:tr>
      <w:tr w14:paraId="66F2AA91">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599F180C">
            <w:pPr>
              <w:pStyle w:val="19"/>
              <w:numPr>
                <w:ilvl w:val="0"/>
                <w:numId w:val="29"/>
              </w:numPr>
              <w:rPr>
                <w:rFonts w:ascii="Arial" w:hAnsi="Arial" w:cs="Arial"/>
                <w:sz w:val="20"/>
                <w:szCs w:val="20"/>
              </w:rPr>
            </w:pPr>
            <w:r>
              <w:rPr>
                <w:rFonts w:ascii="Arial" w:hAnsi="Arial" w:cs="Arial"/>
                <w:sz w:val="20"/>
                <w:szCs w:val="20"/>
              </w:rPr>
              <w:t xml:space="preserve">Overall, all the sessions were very engaging and interactive. I personally learned a lot about Artificial intelligence, and its role in current teaching and research as well from the sessions. </w:t>
            </w:r>
          </w:p>
        </w:tc>
      </w:tr>
      <w:tr w14:paraId="1620DD26">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E633E7E">
            <w:pPr>
              <w:pStyle w:val="19"/>
              <w:numPr>
                <w:ilvl w:val="0"/>
                <w:numId w:val="29"/>
              </w:numPr>
              <w:rPr>
                <w:rFonts w:ascii="Arial" w:hAnsi="Arial" w:cs="Arial"/>
                <w:sz w:val="20"/>
                <w:szCs w:val="20"/>
              </w:rPr>
            </w:pPr>
            <w:r>
              <w:rPr>
                <w:rFonts w:ascii="Arial" w:hAnsi="Arial" w:cs="Arial"/>
                <w:sz w:val="20"/>
                <w:szCs w:val="20"/>
              </w:rPr>
              <w:t>please provide your Overall Feedback about the programme in 200 words or less:</w:t>
            </w:r>
          </w:p>
        </w:tc>
      </w:tr>
      <w:tr w14:paraId="4E5CED29">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14CF8E2">
            <w:pPr>
              <w:pStyle w:val="19"/>
              <w:numPr>
                <w:ilvl w:val="0"/>
                <w:numId w:val="29"/>
              </w:numPr>
              <w:rPr>
                <w:rFonts w:ascii="Arial" w:hAnsi="Arial" w:cs="Arial"/>
                <w:sz w:val="20"/>
                <w:szCs w:val="20"/>
              </w:rPr>
            </w:pPr>
            <w:r>
              <w:rPr>
                <w:rFonts w:ascii="Arial" w:hAnsi="Arial" w:cs="Arial"/>
                <w:sz w:val="20"/>
                <w:szCs w:val="20"/>
              </w:rPr>
              <w:t xml:space="preserve">Program was organized beautifully well manenge and subjects was to good , All invited speakers was so good and i enjoying every presentation </w:t>
            </w:r>
          </w:p>
        </w:tc>
      </w:tr>
      <w:tr w14:paraId="4E442EF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503657B">
            <w:pPr>
              <w:pStyle w:val="19"/>
              <w:numPr>
                <w:ilvl w:val="0"/>
                <w:numId w:val="29"/>
              </w:numPr>
              <w:rPr>
                <w:rFonts w:ascii="Arial" w:hAnsi="Arial" w:cs="Arial"/>
                <w:sz w:val="20"/>
                <w:szCs w:val="20"/>
              </w:rPr>
            </w:pPr>
            <w:r>
              <w:rPr>
                <w:rFonts w:ascii="Arial" w:hAnsi="Arial" w:cs="Arial"/>
                <w:sz w:val="20"/>
                <w:szCs w:val="20"/>
              </w:rPr>
              <w:t xml:space="preserve">Programme was organised well with a team of experts in the field of AI in education. The handson sessions helped a lot to learn the new tools. Will sure explore further with the inputs gained form the sessions and share the knowledge with my faculty colleagues to enrich the teaching and learning process </w:t>
            </w:r>
          </w:p>
        </w:tc>
      </w:tr>
      <w:tr w14:paraId="09CFDE3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1CBB7401">
            <w:pPr>
              <w:pStyle w:val="19"/>
              <w:numPr>
                <w:ilvl w:val="0"/>
                <w:numId w:val="29"/>
              </w:numPr>
              <w:rPr>
                <w:rFonts w:ascii="Arial" w:hAnsi="Arial" w:cs="Arial"/>
                <w:sz w:val="20"/>
                <w:szCs w:val="20"/>
              </w:rPr>
            </w:pPr>
            <w:r>
              <w:rPr>
                <w:rFonts w:ascii="Arial" w:hAnsi="Arial" w:cs="Arial"/>
                <w:sz w:val="20"/>
                <w:szCs w:val="20"/>
              </w:rPr>
              <w:t>Provided us with concrete takeaways on how we can integrate AI tools into the classrooms and resources for further exploration.</w:t>
            </w:r>
          </w:p>
        </w:tc>
      </w:tr>
      <w:tr w14:paraId="43FBEB5B">
        <w:tblPrEx>
          <w:tblCellMar>
            <w:top w:w="0" w:type="dxa"/>
            <w:left w:w="0" w:type="dxa"/>
            <w:bottom w:w="0" w:type="dxa"/>
            <w:right w:w="0" w:type="dxa"/>
          </w:tblCellMar>
        </w:tblPrEx>
        <w:trPr>
          <w:trHeight w:val="430"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D9D675E">
            <w:pPr>
              <w:pStyle w:val="19"/>
              <w:numPr>
                <w:ilvl w:val="0"/>
                <w:numId w:val="29"/>
              </w:numPr>
              <w:rPr>
                <w:rFonts w:ascii="Arial" w:hAnsi="Arial" w:cs="Arial"/>
                <w:sz w:val="20"/>
                <w:szCs w:val="20"/>
              </w:rPr>
            </w:pPr>
            <w:r>
              <w:rPr>
                <w:rFonts w:ascii="Arial" w:hAnsi="Arial" w:cs="Arial"/>
                <w:sz w:val="20"/>
                <w:szCs w:val="20"/>
              </w:rPr>
              <w:t xml:space="preserve">Session was intresting, informative,we learnt many new tools in AI which can use during our teaching </w:t>
            </w:r>
            <w:r>
              <w:rPr>
                <w:rFonts w:ascii="Arial" w:hAnsi="Arial" w:cs="Arial"/>
                <w:sz w:val="20"/>
                <w:szCs w:val="20"/>
              </w:rPr>
              <w:br w:type="textWrapping"/>
            </w:r>
            <w:r>
              <w:rPr>
                <w:rFonts w:ascii="Arial" w:hAnsi="Arial" w:cs="Arial"/>
                <w:sz w:val="20"/>
                <w:szCs w:val="20"/>
              </w:rPr>
              <w:t>Some sessions were v lively were hands on training was given which was quite beneficial for us</w:t>
            </w:r>
          </w:p>
        </w:tc>
      </w:tr>
      <w:tr w14:paraId="3A815845">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5584FC55">
            <w:pPr>
              <w:pStyle w:val="19"/>
              <w:numPr>
                <w:ilvl w:val="0"/>
                <w:numId w:val="29"/>
              </w:numPr>
              <w:rPr>
                <w:rFonts w:ascii="Arial" w:hAnsi="Arial" w:cs="Arial"/>
                <w:sz w:val="20"/>
                <w:szCs w:val="20"/>
              </w:rPr>
            </w:pPr>
            <w:r>
              <w:rPr>
                <w:rFonts w:ascii="Arial" w:hAnsi="Arial" w:cs="Arial"/>
                <w:sz w:val="20"/>
                <w:szCs w:val="20"/>
              </w:rPr>
              <w:t xml:space="preserve">Thank you all the organizers for the wonderful program </w:t>
            </w:r>
          </w:p>
        </w:tc>
      </w:tr>
      <w:tr w14:paraId="22C898B2">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ABB6006">
            <w:pPr>
              <w:pStyle w:val="19"/>
              <w:numPr>
                <w:ilvl w:val="0"/>
                <w:numId w:val="29"/>
              </w:numPr>
              <w:rPr>
                <w:rFonts w:ascii="Arial" w:hAnsi="Arial" w:cs="Arial"/>
                <w:sz w:val="20"/>
                <w:szCs w:val="20"/>
              </w:rPr>
            </w:pPr>
            <w:r>
              <w:rPr>
                <w:rFonts w:ascii="Arial" w:hAnsi="Arial" w:cs="Arial"/>
                <w:sz w:val="20"/>
                <w:szCs w:val="20"/>
              </w:rPr>
              <w:t>Thank you all the organizers for the wonderful program.</w:t>
            </w:r>
          </w:p>
        </w:tc>
      </w:tr>
      <w:tr w14:paraId="6283CD5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C822EB8">
            <w:pPr>
              <w:pStyle w:val="19"/>
              <w:numPr>
                <w:ilvl w:val="0"/>
                <w:numId w:val="29"/>
              </w:numPr>
              <w:rPr>
                <w:rFonts w:ascii="Arial" w:hAnsi="Arial" w:cs="Arial"/>
                <w:sz w:val="20"/>
                <w:szCs w:val="20"/>
              </w:rPr>
            </w:pPr>
            <w:r>
              <w:rPr>
                <w:rFonts w:ascii="Arial" w:hAnsi="Arial" w:cs="Arial"/>
                <w:sz w:val="20"/>
                <w:szCs w:val="20"/>
              </w:rPr>
              <w:t xml:space="preserve">Thank you for giving me the opportunity to attend the sessions </w:t>
            </w:r>
          </w:p>
        </w:tc>
      </w:tr>
      <w:tr w14:paraId="267D3587">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77EEC17">
            <w:pPr>
              <w:pStyle w:val="19"/>
              <w:numPr>
                <w:ilvl w:val="0"/>
                <w:numId w:val="29"/>
              </w:numPr>
              <w:rPr>
                <w:rFonts w:ascii="Arial" w:hAnsi="Arial" w:cs="Arial"/>
                <w:sz w:val="20"/>
                <w:szCs w:val="20"/>
              </w:rPr>
            </w:pPr>
            <w:r>
              <w:rPr>
                <w:rFonts w:ascii="Arial" w:hAnsi="Arial" w:cs="Arial"/>
                <w:sz w:val="20"/>
                <w:szCs w:val="20"/>
              </w:rPr>
              <w:t xml:space="preserve">Thank you for the great opportunity </w:t>
            </w:r>
          </w:p>
        </w:tc>
      </w:tr>
      <w:tr w14:paraId="397E776D">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CCF7580">
            <w:pPr>
              <w:pStyle w:val="19"/>
              <w:numPr>
                <w:ilvl w:val="0"/>
                <w:numId w:val="29"/>
              </w:numPr>
              <w:rPr>
                <w:rFonts w:ascii="Arial" w:hAnsi="Arial" w:cs="Arial"/>
                <w:sz w:val="20"/>
                <w:szCs w:val="20"/>
              </w:rPr>
            </w:pPr>
            <w:r>
              <w:rPr>
                <w:rFonts w:ascii="Arial" w:hAnsi="Arial" w:cs="Arial"/>
                <w:sz w:val="20"/>
                <w:szCs w:val="20"/>
              </w:rPr>
              <w:t>Thank you to the Organizers for organizing such an informative program. Every sessions are highly informative.</w:t>
            </w:r>
          </w:p>
        </w:tc>
      </w:tr>
      <w:tr w14:paraId="283F4D2F">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806A305">
            <w:pPr>
              <w:pStyle w:val="19"/>
              <w:numPr>
                <w:ilvl w:val="0"/>
                <w:numId w:val="29"/>
              </w:numPr>
              <w:rPr>
                <w:rFonts w:ascii="Arial" w:hAnsi="Arial" w:cs="Arial"/>
                <w:sz w:val="20"/>
                <w:szCs w:val="20"/>
              </w:rPr>
            </w:pPr>
            <w:r>
              <w:rPr>
                <w:rFonts w:ascii="Arial" w:hAnsi="Arial" w:cs="Arial"/>
                <w:sz w:val="20"/>
                <w:szCs w:val="20"/>
              </w:rPr>
              <w:t xml:space="preserve">The fdp program is very informative. Every session is very useful for educators for their professional development. </w:t>
            </w:r>
          </w:p>
        </w:tc>
      </w:tr>
      <w:tr w14:paraId="070E7EF2">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A924738">
            <w:pPr>
              <w:pStyle w:val="19"/>
              <w:numPr>
                <w:ilvl w:val="0"/>
                <w:numId w:val="29"/>
              </w:numPr>
              <w:rPr>
                <w:rFonts w:ascii="Arial" w:hAnsi="Arial" w:cs="Arial"/>
                <w:sz w:val="20"/>
                <w:szCs w:val="20"/>
              </w:rPr>
            </w:pPr>
            <w:r>
              <w:rPr>
                <w:rFonts w:ascii="Arial" w:hAnsi="Arial" w:cs="Arial"/>
                <w:sz w:val="20"/>
                <w:szCs w:val="20"/>
              </w:rPr>
              <w:t>the program was designed well by engaging all discipline of audience. all could take back some new concepts with them</w:t>
            </w:r>
          </w:p>
        </w:tc>
      </w:tr>
      <w:tr w14:paraId="3D57E99D">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0C93F58">
            <w:pPr>
              <w:pStyle w:val="19"/>
              <w:numPr>
                <w:ilvl w:val="0"/>
                <w:numId w:val="29"/>
              </w:numPr>
              <w:rPr>
                <w:rFonts w:ascii="Arial" w:hAnsi="Arial" w:cs="Arial"/>
                <w:sz w:val="20"/>
                <w:szCs w:val="20"/>
              </w:rPr>
            </w:pPr>
            <w:r>
              <w:rPr>
                <w:rFonts w:ascii="Arial" w:hAnsi="Arial" w:cs="Arial"/>
                <w:sz w:val="20"/>
                <w:szCs w:val="20"/>
              </w:rPr>
              <w:t>The program was exceptionally well-organized, providing a comprehensive overview of how artificial intelligence can revolutionize science education. The workshops were engaging and informative, with expert facilitators who made complex concepts accessible and exciting. The hands-on sessions were particularly valuable, allowing us to apply AI tools and techniques directly to our teaching practices. The collaborative environment fostered by the organizers encouraged meaningful exchanges of ideas and experiences among participants. I now feel more confident and equipped to integrate AI into my curriculum, enhancing the learning experience for my students. This program has truly broadened my perspective on the future of education and empowered me with the skills to be at the forefront of this transformation. I highly recommend this workshop to any educator looking to innovate their teaching methods.</w:t>
            </w:r>
          </w:p>
        </w:tc>
      </w:tr>
      <w:tr w14:paraId="64278A58">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00A6B74">
            <w:pPr>
              <w:pStyle w:val="19"/>
              <w:numPr>
                <w:ilvl w:val="0"/>
                <w:numId w:val="29"/>
              </w:numPr>
              <w:rPr>
                <w:rFonts w:ascii="Arial" w:hAnsi="Arial" w:cs="Arial"/>
                <w:sz w:val="20"/>
                <w:szCs w:val="20"/>
              </w:rPr>
            </w:pPr>
            <w:r>
              <w:rPr>
                <w:rFonts w:ascii="Arial" w:hAnsi="Arial" w:cs="Arial"/>
                <w:sz w:val="20"/>
                <w:szCs w:val="20"/>
              </w:rPr>
              <w:t>The program was really awesome I gain more knowledge about the importance and significance of artificial intelligence. Thank you so much for the opportunity .</w:t>
            </w:r>
          </w:p>
        </w:tc>
      </w:tr>
      <w:tr w14:paraId="31F83E10">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5EAD60F8">
            <w:pPr>
              <w:pStyle w:val="19"/>
              <w:numPr>
                <w:ilvl w:val="0"/>
                <w:numId w:val="29"/>
              </w:numPr>
              <w:rPr>
                <w:rFonts w:ascii="Arial" w:hAnsi="Arial" w:cs="Arial"/>
                <w:sz w:val="20"/>
                <w:szCs w:val="20"/>
              </w:rPr>
            </w:pPr>
            <w:r>
              <w:rPr>
                <w:rFonts w:ascii="Arial" w:hAnsi="Arial" w:cs="Arial"/>
                <w:sz w:val="20"/>
                <w:szCs w:val="20"/>
              </w:rPr>
              <w:t>The recent series of sessions on integrating AI into various educational and scientific domains was exceptionally informative and engaging. The presentation on "Deep Learning for Video Analytics" offered valuable insights into cutting-edge advancements and practical applications, significantly enhancing our understanding of this technology from a scientific perspective. The hands-on training on "Content Creation Using AI" was both engaging and practical, equipping participants with essential skills and innovative techniques to enhance creative workflows.</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Similarly, the session on "AI-Powered Feedback Tools for Language, Grammar, and Plagiarism" was incredibly informative, demonstrating the transformative impact of these technologies on improving writing quality and maintaining academic integrity. The insights provided on "AI-Assisted Tools for Formulating Questions and Quizzes" showcased how these technologies can streamline and enhance educational content creation processes. The hands-on experience in creating assignments and quizzes using AI tools was particularly practical, offering valuable skills to efficiently develop engaging educational materials.</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Finally, the presentation on "Integrating AI into the Physical Sciences Curriculum and Ethical Considerations" was thought-provoking, highlighting the educational benefits and ethical challenges of incorporating AI into academic programs. Overall, these sessions were highly beneficial, offering a comprehensive understanding of AI's potential and practical applications across various fields while emphasizing the importance of ethical considerations.</w:t>
            </w:r>
          </w:p>
        </w:tc>
      </w:tr>
      <w:tr w14:paraId="195FA1A3">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635D59C9">
            <w:pPr>
              <w:pStyle w:val="19"/>
              <w:numPr>
                <w:ilvl w:val="0"/>
                <w:numId w:val="29"/>
              </w:numPr>
              <w:rPr>
                <w:rFonts w:ascii="Arial" w:hAnsi="Arial" w:cs="Arial"/>
                <w:sz w:val="20"/>
                <w:szCs w:val="20"/>
              </w:rPr>
            </w:pPr>
            <w:r>
              <w:rPr>
                <w:rFonts w:ascii="Arial" w:hAnsi="Arial" w:cs="Arial"/>
                <w:sz w:val="20"/>
                <w:szCs w:val="20"/>
              </w:rPr>
              <w:t>The topic and the field choosen is the need of the present situation. Implementing and using advanced tools such as Artificial Intelligience, Machine Learning, Deep learning in Teaching learning process will be highly acceptable. This is the first in my 25 years of service to know and learn the tools for education.</w:t>
            </w:r>
          </w:p>
        </w:tc>
      </w:tr>
      <w:tr w14:paraId="4BCA6AF3">
        <w:tblPrEx>
          <w:tblCellMar>
            <w:top w:w="0" w:type="dxa"/>
            <w:left w:w="0" w:type="dxa"/>
            <w:bottom w:w="0" w:type="dxa"/>
            <w:right w:w="0" w:type="dxa"/>
          </w:tblCellMar>
        </w:tblPrEx>
        <w:trPr>
          <w:trHeight w:val="486"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71F423EC">
            <w:pPr>
              <w:pStyle w:val="19"/>
              <w:numPr>
                <w:ilvl w:val="0"/>
                <w:numId w:val="29"/>
              </w:numPr>
              <w:rPr>
                <w:rFonts w:ascii="Arial" w:hAnsi="Arial" w:cs="Arial"/>
                <w:sz w:val="20"/>
                <w:szCs w:val="20"/>
              </w:rPr>
            </w:pPr>
            <w:r>
              <w:rPr>
                <w:rFonts w:ascii="Arial" w:hAnsi="Arial" w:cs="Arial"/>
                <w:sz w:val="20"/>
                <w:szCs w:val="20"/>
              </w:rPr>
              <w:t xml:space="preserve">This five days program offered a comprehensive coverage of science education topics, blending foundational concepts with advanced applications effectively. </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 xml:space="preserve">The use of AI was innovative and impactful, enhancing learning through interactive simulations and personalized learning paths. </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 xml:space="preserve">The sessions were engaging, with hands-on activities and real-time data analysis exercises that kept us actively involved. </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 xml:space="preserve">Resource persons demonstrated deep knowledge, effectively guiding discussions and clarifying complex concepts. </w:t>
            </w:r>
            <w:r>
              <w:rPr>
                <w:rFonts w:ascii="Arial" w:hAnsi="Arial" w:cs="Arial"/>
                <w:sz w:val="20"/>
                <w:szCs w:val="20"/>
              </w:rPr>
              <w:br w:type="textWrapping"/>
            </w:r>
            <w:r>
              <w:rPr>
                <w:rFonts w:ascii="Arial" w:hAnsi="Arial" w:cs="Arial"/>
                <w:sz w:val="20"/>
                <w:szCs w:val="20"/>
              </w:rPr>
              <w:br w:type="textWrapping"/>
            </w:r>
            <w:r>
              <w:rPr>
                <w:rFonts w:ascii="Arial" w:hAnsi="Arial" w:cs="Arial"/>
                <w:sz w:val="20"/>
                <w:szCs w:val="20"/>
              </w:rPr>
              <w:t xml:space="preserve">Thank you very much for this opportunity. </w:t>
            </w:r>
          </w:p>
        </w:tc>
      </w:tr>
      <w:tr w14:paraId="5EB0E29B">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D0CCFA8">
            <w:pPr>
              <w:pStyle w:val="19"/>
              <w:numPr>
                <w:ilvl w:val="0"/>
                <w:numId w:val="29"/>
              </w:numPr>
              <w:rPr>
                <w:rFonts w:ascii="Arial" w:hAnsi="Arial" w:cs="Arial"/>
                <w:sz w:val="20"/>
                <w:szCs w:val="20"/>
              </w:rPr>
            </w:pPr>
            <w:r>
              <w:rPr>
                <w:rFonts w:ascii="Arial" w:hAnsi="Arial" w:cs="Arial"/>
                <w:sz w:val="20"/>
                <w:szCs w:val="20"/>
              </w:rPr>
              <w:t xml:space="preserve">This program is very useful for Me .I learnt many thing from this program. I have Realtime exposure. I have hands on training .It is really Amazing .kindly arrange one more program for us </w:t>
            </w:r>
          </w:p>
        </w:tc>
      </w:tr>
      <w:tr w14:paraId="4F1306F9">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52DB1D8">
            <w:pPr>
              <w:pStyle w:val="19"/>
              <w:numPr>
                <w:ilvl w:val="0"/>
                <w:numId w:val="29"/>
              </w:numPr>
              <w:rPr>
                <w:rFonts w:ascii="Arial" w:hAnsi="Arial" w:cs="Arial"/>
                <w:sz w:val="20"/>
                <w:szCs w:val="20"/>
              </w:rPr>
            </w:pPr>
            <w:r>
              <w:rPr>
                <w:rFonts w:ascii="Arial" w:hAnsi="Arial" w:cs="Arial"/>
                <w:sz w:val="20"/>
                <w:szCs w:val="20"/>
              </w:rPr>
              <w:t xml:space="preserve">Ver Excellent </w:t>
            </w:r>
          </w:p>
        </w:tc>
      </w:tr>
      <w:tr w14:paraId="7E4EFF6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0DFF2678">
            <w:pPr>
              <w:pStyle w:val="19"/>
              <w:numPr>
                <w:ilvl w:val="0"/>
                <w:numId w:val="29"/>
              </w:numPr>
              <w:rPr>
                <w:rFonts w:ascii="Arial" w:hAnsi="Arial" w:cs="Arial"/>
                <w:sz w:val="20"/>
                <w:szCs w:val="20"/>
              </w:rPr>
            </w:pPr>
            <w:r>
              <w:rPr>
                <w:rFonts w:ascii="Arial" w:hAnsi="Arial" w:cs="Arial"/>
                <w:sz w:val="20"/>
                <w:szCs w:val="20"/>
              </w:rPr>
              <w:t>Very Excellent</w:t>
            </w:r>
          </w:p>
        </w:tc>
      </w:tr>
      <w:tr w14:paraId="4BDFC68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E6AD6A1">
            <w:pPr>
              <w:pStyle w:val="19"/>
              <w:numPr>
                <w:ilvl w:val="0"/>
                <w:numId w:val="29"/>
              </w:numPr>
              <w:rPr>
                <w:rFonts w:ascii="Arial" w:hAnsi="Arial" w:cs="Arial"/>
                <w:sz w:val="20"/>
                <w:szCs w:val="20"/>
              </w:rPr>
            </w:pPr>
            <w:r>
              <w:rPr>
                <w:rFonts w:ascii="Arial" w:hAnsi="Arial" w:cs="Arial"/>
                <w:sz w:val="20"/>
                <w:szCs w:val="20"/>
              </w:rPr>
              <w:t>Very good well organised session with brilliant speakers.</w:t>
            </w:r>
          </w:p>
        </w:tc>
      </w:tr>
      <w:tr w14:paraId="3CEC449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1759028E">
            <w:pPr>
              <w:pStyle w:val="19"/>
              <w:numPr>
                <w:ilvl w:val="0"/>
                <w:numId w:val="29"/>
              </w:numPr>
              <w:rPr>
                <w:rFonts w:ascii="Arial" w:hAnsi="Arial" w:cs="Arial"/>
                <w:sz w:val="20"/>
                <w:szCs w:val="20"/>
              </w:rPr>
            </w:pPr>
            <w:r>
              <w:rPr>
                <w:rFonts w:ascii="Arial" w:hAnsi="Arial" w:cs="Arial"/>
                <w:sz w:val="20"/>
                <w:szCs w:val="20"/>
              </w:rPr>
              <w:t xml:space="preserve">Very informative program on application of various AI tools. Got very good learning experience on new tools with hands on teaching. My heartiest thanks to the organising team for conducting this program </w:t>
            </w:r>
          </w:p>
        </w:tc>
      </w:tr>
      <w:tr w14:paraId="0AB3CB00">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47D7B21">
            <w:pPr>
              <w:pStyle w:val="19"/>
              <w:numPr>
                <w:ilvl w:val="0"/>
                <w:numId w:val="29"/>
              </w:numPr>
              <w:rPr>
                <w:rFonts w:ascii="Arial" w:hAnsi="Arial" w:cs="Arial"/>
                <w:sz w:val="20"/>
                <w:szCs w:val="20"/>
              </w:rPr>
            </w:pPr>
            <w:r>
              <w:rPr>
                <w:rFonts w:ascii="Arial" w:hAnsi="Arial" w:cs="Arial"/>
                <w:sz w:val="20"/>
                <w:szCs w:val="20"/>
              </w:rPr>
              <w:t>Very informative sessions. Appreciate the smooth conduct of the sessions and selection of resource persons.</w:t>
            </w:r>
          </w:p>
        </w:tc>
      </w:tr>
      <w:tr w14:paraId="5222CB82">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95FB5CD">
            <w:pPr>
              <w:pStyle w:val="19"/>
              <w:numPr>
                <w:ilvl w:val="0"/>
                <w:numId w:val="29"/>
              </w:numPr>
              <w:rPr>
                <w:rFonts w:ascii="Arial" w:hAnsi="Arial" w:cs="Arial"/>
                <w:sz w:val="20"/>
                <w:szCs w:val="20"/>
              </w:rPr>
            </w:pPr>
            <w:r>
              <w:rPr>
                <w:rFonts w:ascii="Arial" w:hAnsi="Arial" w:cs="Arial"/>
                <w:sz w:val="20"/>
                <w:szCs w:val="20"/>
              </w:rPr>
              <w:t>Very Interest to Ai program and plagiarism, algorithm, Practice also well</w:t>
            </w:r>
          </w:p>
        </w:tc>
      </w:tr>
      <w:tr w14:paraId="37B2BF91">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2AD58D1">
            <w:pPr>
              <w:pStyle w:val="19"/>
              <w:numPr>
                <w:ilvl w:val="0"/>
                <w:numId w:val="29"/>
              </w:numPr>
              <w:rPr>
                <w:rFonts w:ascii="Arial" w:hAnsi="Arial" w:cs="Arial"/>
                <w:sz w:val="20"/>
                <w:szCs w:val="20"/>
              </w:rPr>
            </w:pPr>
            <w:r>
              <w:rPr>
                <w:rFonts w:ascii="Arial" w:hAnsi="Arial" w:cs="Arial"/>
                <w:sz w:val="20"/>
                <w:szCs w:val="20"/>
              </w:rPr>
              <w:t>Very useful</w:t>
            </w:r>
          </w:p>
        </w:tc>
      </w:tr>
      <w:tr w14:paraId="6D13703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B5C7DCC">
            <w:pPr>
              <w:pStyle w:val="19"/>
              <w:numPr>
                <w:ilvl w:val="0"/>
                <w:numId w:val="29"/>
              </w:numPr>
              <w:rPr>
                <w:rFonts w:ascii="Arial" w:hAnsi="Arial" w:cs="Arial"/>
                <w:sz w:val="20"/>
                <w:szCs w:val="20"/>
              </w:rPr>
            </w:pPr>
            <w:r>
              <w:rPr>
                <w:rFonts w:ascii="Arial" w:hAnsi="Arial" w:cs="Arial"/>
                <w:sz w:val="20"/>
                <w:szCs w:val="20"/>
              </w:rPr>
              <w:t xml:space="preserve">Very well organised as a team work . Very good Communication to the participants . Clarifying all the doubts . Good resource persons and knowledgeable. Over all I have attended excellent and knowledgeable programme and gained knowledge. Thank you from the. Bottom of my heart </w:t>
            </w:r>
          </w:p>
        </w:tc>
      </w:tr>
      <w:tr w14:paraId="47E0A79A">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2BE3F2E">
            <w:pPr>
              <w:pStyle w:val="19"/>
              <w:numPr>
                <w:ilvl w:val="0"/>
                <w:numId w:val="29"/>
              </w:numPr>
              <w:rPr>
                <w:rFonts w:ascii="Arial" w:hAnsi="Arial" w:cs="Arial"/>
                <w:sz w:val="20"/>
                <w:szCs w:val="20"/>
              </w:rPr>
            </w:pPr>
            <w:r>
              <w:rPr>
                <w:rFonts w:ascii="Arial" w:hAnsi="Arial" w:cs="Arial"/>
                <w:sz w:val="20"/>
                <w:szCs w:val="20"/>
              </w:rPr>
              <w:t>Very well organized program. All sessions were informative and resource persons presented and explained very nicely. Learned a lot.</w:t>
            </w:r>
          </w:p>
        </w:tc>
      </w:tr>
      <w:tr w14:paraId="5F1ED55C">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46655970">
            <w:pPr>
              <w:pStyle w:val="19"/>
              <w:numPr>
                <w:ilvl w:val="0"/>
                <w:numId w:val="29"/>
              </w:numPr>
              <w:rPr>
                <w:rFonts w:ascii="Arial" w:hAnsi="Arial" w:cs="Arial"/>
                <w:sz w:val="20"/>
                <w:szCs w:val="20"/>
              </w:rPr>
            </w:pPr>
            <w:r>
              <w:rPr>
                <w:rFonts w:ascii="Arial" w:hAnsi="Arial" w:cs="Arial"/>
                <w:sz w:val="20"/>
                <w:szCs w:val="20"/>
              </w:rPr>
              <w:t xml:space="preserve">We had very good session. Thank you for the organizers </w:t>
            </w:r>
          </w:p>
        </w:tc>
      </w:tr>
      <w:tr w14:paraId="227E57E0">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2F81D622">
            <w:pPr>
              <w:pStyle w:val="19"/>
              <w:numPr>
                <w:ilvl w:val="0"/>
                <w:numId w:val="29"/>
              </w:numPr>
              <w:rPr>
                <w:rFonts w:ascii="Arial" w:hAnsi="Arial" w:cs="Arial"/>
                <w:sz w:val="20"/>
                <w:szCs w:val="20"/>
              </w:rPr>
            </w:pPr>
            <w:r>
              <w:rPr>
                <w:rFonts w:ascii="Arial" w:hAnsi="Arial" w:cs="Arial"/>
                <w:sz w:val="20"/>
                <w:szCs w:val="20"/>
              </w:rPr>
              <w:t xml:space="preserve">Well Organised programme conducted with all highly qualified resources person. Gain lot of knowledge about utilisation of AI in Education </w:t>
            </w:r>
          </w:p>
        </w:tc>
      </w:tr>
      <w:tr w14:paraId="7B490EBE">
        <w:tblPrEx>
          <w:tblCellMar>
            <w:top w:w="0" w:type="dxa"/>
            <w:left w:w="0" w:type="dxa"/>
            <w:bottom w:w="0" w:type="dxa"/>
            <w:right w:w="0" w:type="dxa"/>
          </w:tblCellMar>
        </w:tblPrEx>
        <w:trPr>
          <w:trHeight w:val="393" w:hRule="atLeast"/>
        </w:trPr>
        <w:tc>
          <w:tcPr>
            <w:tcW w:w="0" w:type="auto"/>
            <w:tcBorders>
              <w:top w:val="single" w:color="CCCCCC" w:sz="8" w:space="0"/>
              <w:left w:val="single" w:color="CCCCCC" w:sz="8" w:space="0"/>
              <w:bottom w:val="single" w:color="CCCCCC" w:sz="8" w:space="0"/>
              <w:right w:val="single" w:color="CCCCCC" w:sz="8" w:space="0"/>
            </w:tcBorders>
            <w:tcMar>
              <w:top w:w="37" w:type="dxa"/>
              <w:left w:w="56" w:type="dxa"/>
              <w:bottom w:w="37" w:type="dxa"/>
              <w:right w:w="56" w:type="dxa"/>
            </w:tcMar>
            <w:vAlign w:val="bottom"/>
          </w:tcPr>
          <w:p w14:paraId="3AD51B71">
            <w:pPr>
              <w:pStyle w:val="19"/>
              <w:numPr>
                <w:ilvl w:val="0"/>
                <w:numId w:val="29"/>
              </w:numPr>
              <w:rPr>
                <w:rFonts w:ascii="Arial" w:hAnsi="Arial" w:cs="Arial"/>
                <w:sz w:val="20"/>
                <w:szCs w:val="20"/>
              </w:rPr>
            </w:pPr>
            <w:r>
              <w:rPr>
                <w:rFonts w:ascii="Arial" w:hAnsi="Arial" w:cs="Arial"/>
                <w:sz w:val="20"/>
                <w:szCs w:val="20"/>
              </w:rPr>
              <w:t xml:space="preserve">Well planned and well organised. </w:t>
            </w:r>
          </w:p>
        </w:tc>
      </w:tr>
    </w:tbl>
    <w:p w14:paraId="27ACD552">
      <w:pPr>
        <w:widowControl/>
        <w:autoSpaceDE/>
        <w:autoSpaceDN/>
        <w:spacing w:after="160" w:line="259" w:lineRule="auto"/>
        <w:rPr>
          <w:b/>
          <w:sz w:val="24"/>
          <w:szCs w:val="24"/>
        </w:rPr>
      </w:pPr>
      <w:r>
        <w:rPr>
          <w:b/>
          <w:sz w:val="24"/>
          <w:szCs w:val="24"/>
        </w:rPr>
        <w:drawing>
          <wp:anchor distT="0" distB="0" distL="114300" distR="114300" simplePos="0" relativeHeight="251662336" behindDoc="1" locked="0" layoutInCell="1" allowOverlap="1">
            <wp:simplePos x="0" y="0"/>
            <wp:positionH relativeFrom="column">
              <wp:posOffset>152400</wp:posOffset>
            </wp:positionH>
            <wp:positionV relativeFrom="paragraph">
              <wp:posOffset>1388110</wp:posOffset>
            </wp:positionV>
            <wp:extent cx="5934075" cy="3580765"/>
            <wp:effectExtent l="19050" t="19050" r="28575" b="19685"/>
            <wp:wrapTight wrapText="bothSides">
              <wp:wrapPolygon>
                <wp:start x="-69" y="-115"/>
                <wp:lineTo x="-69" y="21719"/>
                <wp:lineTo x="21704" y="21719"/>
                <wp:lineTo x="21704" y="-115"/>
                <wp:lineTo x="-69" y="-115"/>
              </wp:wrapPolygon>
            </wp:wrapTight>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1"/>
                    <pic:cNvPicPr>
                      <a:picLocks noChangeAspect="1" noChangeArrowheads="1"/>
                    </pic:cNvPicPr>
                  </pic:nvPicPr>
                  <pic:blipFill>
                    <a:blip r:embed="rId42"/>
                    <a:srcRect t="28165" b="13421"/>
                    <a:stretch>
                      <a:fillRect/>
                    </a:stretch>
                  </pic:blipFill>
                  <pic:spPr>
                    <a:xfrm>
                      <a:off x="0" y="0"/>
                      <a:ext cx="5934075" cy="3580765"/>
                    </a:xfrm>
                    <a:prstGeom prst="rect">
                      <a:avLst/>
                    </a:prstGeom>
                    <a:noFill/>
                    <a:ln w="9525">
                      <a:solidFill>
                        <a:schemeClr val="tx1"/>
                      </a:solidFill>
                      <a:miter lim="800000"/>
                      <a:headEnd/>
                      <a:tailEnd/>
                    </a:ln>
                  </pic:spPr>
                </pic:pic>
              </a:graphicData>
            </a:graphic>
          </wp:anchor>
        </w:drawing>
      </w:r>
      <w:r>
        <w:rPr>
          <w:b/>
          <w:sz w:val="24"/>
          <w:szCs w:val="24"/>
        </w:rPr>
        <mc:AlternateContent>
          <mc:Choice Requires="wps">
            <w:drawing>
              <wp:anchor distT="0" distB="0" distL="114300" distR="114300" simplePos="0" relativeHeight="251664384" behindDoc="0" locked="0" layoutInCell="1" allowOverlap="1">
                <wp:simplePos x="0" y="0"/>
                <wp:positionH relativeFrom="column">
                  <wp:posOffset>700405</wp:posOffset>
                </wp:positionH>
                <wp:positionV relativeFrom="paragraph">
                  <wp:posOffset>651510</wp:posOffset>
                </wp:positionV>
                <wp:extent cx="4613275" cy="422910"/>
                <wp:effectExtent l="4445" t="5080" r="11430" b="10160"/>
                <wp:wrapNone/>
                <wp:docPr id="8" name="AutoShape 7"/>
                <wp:cNvGraphicFramePr/>
                <a:graphic xmlns:a="http://schemas.openxmlformats.org/drawingml/2006/main">
                  <a:graphicData uri="http://schemas.microsoft.com/office/word/2010/wordprocessingShape">
                    <wps:wsp>
                      <wps:cNvSpPr/>
                      <wps:spPr>
                        <a:xfrm>
                          <a:off x="0" y="0"/>
                          <a:ext cx="4613275" cy="422910"/>
                        </a:xfrm>
                        <a:prstGeom prst="flowChartProcess">
                          <a:avLst/>
                        </a:prstGeom>
                        <a:solidFill>
                          <a:srgbClr val="FFFFFF"/>
                        </a:solidFill>
                        <a:ln w="9525" cap="flat" cmpd="sng">
                          <a:solidFill>
                            <a:srgbClr val="000000"/>
                          </a:solidFill>
                          <a:prstDash val="solid"/>
                          <a:miter/>
                          <a:headEnd type="none" w="med" len="med"/>
                          <a:tailEnd type="none" w="med" len="med"/>
                        </a:ln>
                      </wps:spPr>
                      <wps:txbx>
                        <w:txbxContent>
                          <w:p w14:paraId="6D078776">
                            <w:pPr>
                              <w:jc w:val="center"/>
                              <w:rPr>
                                <w:rFonts w:ascii="Verdana" w:hAnsi="Verdana"/>
                                <w:sz w:val="24"/>
                              </w:rPr>
                            </w:pPr>
                            <w:r>
                              <w:rPr>
                                <w:rFonts w:ascii="Verdana" w:hAnsi="Verdana"/>
                                <w:sz w:val="24"/>
                              </w:rPr>
                              <w:t>Email Feedback from a Participant</w:t>
                            </w:r>
                          </w:p>
                        </w:txbxContent>
                      </wps:txbx>
                      <wps:bodyPr upright="1"/>
                    </wps:wsp>
                  </a:graphicData>
                </a:graphic>
              </wp:anchor>
            </w:drawing>
          </mc:Choice>
          <mc:Fallback>
            <w:pict>
              <v:shape id="AutoShape 7" o:spid="_x0000_s1026" o:spt="109" type="#_x0000_t109" style="position:absolute;left:0pt;margin-left:55.15pt;margin-top:51.3pt;height:33.3pt;width:363.25pt;z-index:251664384;mso-width-relative:page;mso-height-relative:page;" fillcolor="#FFFFFF" filled="t" stroked="t" coordsize="21600,21600" o:gfxdata="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">
                <v:fill on="t" focussize="0,0"/>
                <v:stroke color="#000000" joinstyle="miter"/>
                <v:imagedata o:title=""/>
                <o:lock v:ext="edit" aspectratio="f"/>
                <v:textbox>
                  <w:txbxContent>
                    <w:p w14:paraId="6D078776">
                      <w:pPr>
                        <w:jc w:val="center"/>
                        <w:rPr>
                          <w:rFonts w:ascii="Verdana" w:hAnsi="Verdana"/>
                          <w:sz w:val="24"/>
                        </w:rPr>
                      </w:pPr>
                      <w:r>
                        <w:rPr>
                          <w:rFonts w:ascii="Verdana" w:hAnsi="Verdana"/>
                          <w:sz w:val="24"/>
                        </w:rPr>
                        <w:t>Email Feedback from a Participant</w:t>
                      </w:r>
                    </w:p>
                  </w:txbxContent>
                </v:textbox>
              </v:shape>
            </w:pict>
          </mc:Fallback>
        </mc:AlternateContent>
      </w:r>
      <w:r>
        <w:rPr>
          <w:b/>
          <w:sz w:val="24"/>
          <w:szCs w:val="24"/>
        </w:rPr>
        <w:br w:type="page"/>
      </w:r>
    </w:p>
    <w:p w14:paraId="461D9A66">
      <w:pPr>
        <w:widowControl/>
        <w:autoSpaceDE/>
        <w:autoSpaceDN/>
        <w:spacing w:after="160" w:line="259" w:lineRule="auto"/>
        <w:rPr>
          <w:b/>
          <w:sz w:val="24"/>
          <w:szCs w:val="24"/>
        </w:rPr>
      </w:pPr>
    </w:p>
    <w:p w14:paraId="549A9940">
      <w:pPr>
        <w:jc w:val="center"/>
        <w:rPr>
          <w:rFonts w:ascii="Verdana" w:hAnsi="Verdana"/>
          <w:b/>
          <w:color w:val="0000FF"/>
          <w:sz w:val="24"/>
          <w:szCs w:val="24"/>
          <w:u w:val="single"/>
        </w:rPr>
      </w:pPr>
      <w:r>
        <w:rPr>
          <w:rFonts w:ascii="Verdana" w:hAnsi="Verdana"/>
          <w:b/>
          <w:color w:val="0000FF"/>
          <w:sz w:val="24"/>
          <w:szCs w:val="24"/>
          <w:u w:val="single"/>
        </w:rPr>
        <w:t>Glimpses of Feedback</w:t>
      </w:r>
    </w:p>
    <w:p w14:paraId="73ECAC88">
      <w:pPr>
        <w:jc w:val="center"/>
        <w:rPr>
          <w:b/>
          <w:sz w:val="24"/>
          <w:szCs w:val="24"/>
        </w:rPr>
      </w:pPr>
    </w:p>
    <w:p w14:paraId="2113B961">
      <w:pPr>
        <w:jc w:val="center"/>
        <w:rPr>
          <w:b/>
          <w:sz w:val="24"/>
          <w:szCs w:val="24"/>
        </w:rPr>
      </w:pPr>
      <w:r>
        <w:rPr>
          <w:b/>
          <w:sz w:val="24"/>
          <w:szCs w:val="24"/>
        </w:rPr>
        <mc:AlternateContent>
          <mc:Choice Requires="wps">
            <w:drawing>
              <wp:anchor distT="0" distB="0" distL="114300" distR="114300" simplePos="0" relativeHeight="251660288" behindDoc="0" locked="0" layoutInCell="1" allowOverlap="1">
                <wp:simplePos x="0" y="0"/>
                <wp:positionH relativeFrom="column">
                  <wp:posOffset>227330</wp:posOffset>
                </wp:positionH>
                <wp:positionV relativeFrom="paragraph">
                  <wp:posOffset>144145</wp:posOffset>
                </wp:positionV>
                <wp:extent cx="5923915" cy="2084705"/>
                <wp:effectExtent l="4445" t="4445" r="15240" b="406400"/>
                <wp:wrapNone/>
                <wp:docPr id="5" name="AutoShape 4"/>
                <wp:cNvGraphicFramePr/>
                <a:graphic xmlns:a="http://schemas.openxmlformats.org/drawingml/2006/main">
                  <a:graphicData uri="http://schemas.microsoft.com/office/word/2010/wordprocessingShape">
                    <wps:wsp>
                      <wps:cNvSpPr/>
                      <wps:spPr>
                        <a:xfrm>
                          <a:off x="0" y="0"/>
                          <a:ext cx="5923915" cy="2084705"/>
                        </a:xfrm>
                        <a:prstGeom prst="wedgeRoundRectCallout">
                          <a:avLst>
                            <a:gd name="adj1" fmla="val 134"/>
                            <a:gd name="adj2" fmla="val 68731"/>
                            <a:gd name="adj3" fmla="val 16667"/>
                          </a:avLst>
                        </a:prstGeom>
                        <a:solidFill>
                          <a:srgbClr val="FFFFFF"/>
                        </a:solidFill>
                        <a:ln w="9525" cap="flat" cmpd="sng">
                          <a:solidFill>
                            <a:srgbClr val="000000"/>
                          </a:solidFill>
                          <a:prstDash val="solid"/>
                          <a:miter/>
                          <a:headEnd type="none" w="med" len="med"/>
                          <a:tailEnd type="none" w="med" len="med"/>
                        </a:ln>
                      </wps:spPr>
                      <wps:txbx>
                        <w:txbxContent>
                          <w:p w14:paraId="6AFF9A93">
                            <w:pPr>
                              <w:jc w:val="center"/>
                              <w:rPr>
                                <w:rFonts w:ascii="Arial" w:hAnsi="Arial" w:cs="Arial"/>
                                <w:sz w:val="20"/>
                                <w:szCs w:val="20"/>
                              </w:rPr>
                            </w:pPr>
                            <w:r>
                              <w:rPr>
                                <w:rFonts w:ascii="Arial" w:hAnsi="Arial" w:cs="Arial"/>
                                <w:sz w:val="20"/>
                                <w:szCs w:val="20"/>
                              </w:rPr>
                              <w:t>“Very well organized as a team work .Very good Communication to the participants, clarifying all the doubts, Good resource persons and knowledgeable. Over all I have attended excellent and knowledgeable programme and gained knowledge. Thank you from the. Bottom of my heart”</w:t>
                            </w:r>
                          </w:p>
                          <w:p w14:paraId="6C54BB21">
                            <w:pPr>
                              <w:jc w:val="center"/>
                              <w:rPr>
                                <w:rFonts w:ascii="Arial" w:hAnsi="Arial" w:cs="Arial"/>
                                <w:sz w:val="20"/>
                                <w:szCs w:val="20"/>
                              </w:rPr>
                            </w:pPr>
                          </w:p>
                          <w:p w14:paraId="0699E258">
                            <w:pPr>
                              <w:jc w:val="center"/>
                              <w:rPr>
                                <w:rFonts w:ascii="Arial" w:hAnsi="Arial" w:cs="Arial"/>
                                <w:sz w:val="20"/>
                                <w:szCs w:val="20"/>
                              </w:rPr>
                            </w:pPr>
                            <w:r>
                              <w:rPr>
                                <w:rFonts w:ascii="Arial" w:hAnsi="Arial" w:cs="Arial"/>
                                <w:sz w:val="20"/>
                                <w:szCs w:val="20"/>
                              </w:rPr>
                              <w:t>“Beginning on the first day, every session has eminent speakers who are very effective and energetic about the subject. Fantastic and really committed organizers in all aspects for the participants, and excellent hospitality”</w:t>
                            </w:r>
                          </w:p>
                          <w:p w14:paraId="64FACDB6">
                            <w:pPr>
                              <w:jc w:val="center"/>
                              <w:rPr>
                                <w:rFonts w:ascii="Arial" w:hAnsi="Arial" w:cs="Arial"/>
                                <w:sz w:val="20"/>
                                <w:szCs w:val="20"/>
                              </w:rPr>
                            </w:pPr>
                          </w:p>
                          <w:p w14:paraId="7F1A0249">
                            <w:pPr>
                              <w:jc w:val="center"/>
                              <w:rPr>
                                <w:sz w:val="24"/>
                              </w:rPr>
                            </w:pPr>
                            <w:r>
                              <w:rPr>
                                <w:rFonts w:ascii="Arial" w:hAnsi="Arial" w:cs="Arial"/>
                                <w:sz w:val="20"/>
                                <w:szCs w:val="20"/>
                              </w:rPr>
                              <w:t>"The event was a resounding success! The organizers demonstrated excellent communication skills, keeping participants informed and engaged throughout. The punctuality of the sessions was impressive, with each speaker starting and ending on time”</w:t>
                            </w:r>
                            <w:r>
                              <w:rPr>
                                <w:rFonts w:ascii="Arial" w:hAnsi="Arial" w:cs="Arial"/>
                                <w:sz w:val="20"/>
                                <w:szCs w:val="20"/>
                              </w:rPr>
                              <w:br w:type="textWrapping"/>
                            </w:r>
                          </w:p>
                        </w:txbxContent>
                      </wps:txbx>
                      <wps:bodyPr upright="1"/>
                    </wps:wsp>
                  </a:graphicData>
                </a:graphic>
              </wp:anchor>
            </w:drawing>
          </mc:Choice>
          <mc:Fallback>
            <w:pict>
              <v:shape id="AutoShape 4" o:spid="_x0000_s1026" o:spt="62" type="#_x0000_t62" style="position:absolute;left:0pt;margin-left:17.9pt;margin-top:11.35pt;height:164.15pt;width:466.45pt;z-index:251660288;mso-width-relative:page;mso-height-relative:page;" fillcolor="#FFFFFF" filled="t" stroked="t" coordsize="21600,21600" o:gfxdata="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J3bp9zWAAAACQEAAA8AAAAAAAAAAQAgAAAAIgAAAGRycy9kb3ducmV2LnhtbFBL&#10;AQIUABQAAAAIAIdO4kAVJMb8MQIAALEEAAAOAAAAAAAAAAEAIAAAACUBAABkcnMvZTJvRG9jLnht&#10;bFBLBQYAAAAABgAGAFkBAADIBQAAAAA=&#10;" adj="10829,25646,14400">
                <v:fill on="t" focussize="0,0"/>
                <v:stroke color="#000000" joinstyle="miter"/>
                <v:imagedata o:title=""/>
                <o:lock v:ext="edit" aspectratio="f"/>
                <v:textbox>
                  <w:txbxContent>
                    <w:p w14:paraId="6AFF9A93">
                      <w:pPr>
                        <w:jc w:val="center"/>
                        <w:rPr>
                          <w:rFonts w:ascii="Arial" w:hAnsi="Arial" w:cs="Arial"/>
                          <w:sz w:val="20"/>
                          <w:szCs w:val="20"/>
                        </w:rPr>
                      </w:pPr>
                      <w:r>
                        <w:rPr>
                          <w:rFonts w:ascii="Arial" w:hAnsi="Arial" w:cs="Arial"/>
                          <w:sz w:val="20"/>
                          <w:szCs w:val="20"/>
                        </w:rPr>
                        <w:t>“Very well organized as a team work .Very good Communication to the participants, clarifying all the doubts, Good resource persons and knowledgeable. Over all I have attended excellent and knowledgeable programme and gained knowledge. Thank you from the. Bottom of my heart”</w:t>
                      </w:r>
                    </w:p>
                    <w:p w14:paraId="6C54BB21">
                      <w:pPr>
                        <w:jc w:val="center"/>
                        <w:rPr>
                          <w:rFonts w:ascii="Arial" w:hAnsi="Arial" w:cs="Arial"/>
                          <w:sz w:val="20"/>
                          <w:szCs w:val="20"/>
                        </w:rPr>
                      </w:pPr>
                    </w:p>
                    <w:p w14:paraId="0699E258">
                      <w:pPr>
                        <w:jc w:val="center"/>
                        <w:rPr>
                          <w:rFonts w:ascii="Arial" w:hAnsi="Arial" w:cs="Arial"/>
                          <w:sz w:val="20"/>
                          <w:szCs w:val="20"/>
                        </w:rPr>
                      </w:pPr>
                      <w:r>
                        <w:rPr>
                          <w:rFonts w:ascii="Arial" w:hAnsi="Arial" w:cs="Arial"/>
                          <w:sz w:val="20"/>
                          <w:szCs w:val="20"/>
                        </w:rPr>
                        <w:t>“Beginning on the first day, every session has eminent speakers who are very effective and energetic about the subject. Fantastic and really committed organizers in all aspects for the participants, and excellent hospitality”</w:t>
                      </w:r>
                    </w:p>
                    <w:p w14:paraId="64FACDB6">
                      <w:pPr>
                        <w:jc w:val="center"/>
                        <w:rPr>
                          <w:rFonts w:ascii="Arial" w:hAnsi="Arial" w:cs="Arial"/>
                          <w:sz w:val="20"/>
                          <w:szCs w:val="20"/>
                        </w:rPr>
                      </w:pPr>
                    </w:p>
                    <w:p w14:paraId="7F1A0249">
                      <w:pPr>
                        <w:jc w:val="center"/>
                        <w:rPr>
                          <w:sz w:val="24"/>
                        </w:rPr>
                      </w:pPr>
                      <w:r>
                        <w:rPr>
                          <w:rFonts w:ascii="Arial" w:hAnsi="Arial" w:cs="Arial"/>
                          <w:sz w:val="20"/>
                          <w:szCs w:val="20"/>
                        </w:rPr>
                        <w:t>"The event was a resounding success! The organizers demonstrated excellent communication skills, keeping participants informed and engaged throughout. The punctuality of the sessions was impressive, with each speaker starting and ending on time”</w:t>
                      </w:r>
                      <w:r>
                        <w:rPr>
                          <w:rFonts w:ascii="Arial" w:hAnsi="Arial" w:cs="Arial"/>
                          <w:sz w:val="20"/>
                          <w:szCs w:val="20"/>
                        </w:rPr>
                        <w:br w:type="textWrapping"/>
                      </w:r>
                    </w:p>
                  </w:txbxContent>
                </v:textbox>
              </v:shape>
            </w:pict>
          </mc:Fallback>
        </mc:AlternateContent>
      </w:r>
    </w:p>
    <w:p w14:paraId="1AE57CDE">
      <w:pPr>
        <w:jc w:val="center"/>
        <w:rPr>
          <w:b/>
          <w:sz w:val="24"/>
          <w:szCs w:val="24"/>
        </w:rPr>
      </w:pPr>
    </w:p>
    <w:p w14:paraId="4EE7CA81">
      <w:pPr>
        <w:jc w:val="center"/>
        <w:rPr>
          <w:b/>
          <w:sz w:val="24"/>
          <w:szCs w:val="24"/>
        </w:rPr>
      </w:pPr>
    </w:p>
    <w:p w14:paraId="030FD718">
      <w:pPr>
        <w:jc w:val="center"/>
        <w:rPr>
          <w:b/>
          <w:sz w:val="24"/>
          <w:szCs w:val="24"/>
        </w:rPr>
      </w:pPr>
    </w:p>
    <w:p w14:paraId="20B5C215">
      <w:pPr>
        <w:jc w:val="center"/>
        <w:rPr>
          <w:b/>
          <w:sz w:val="24"/>
          <w:szCs w:val="24"/>
        </w:rPr>
      </w:pPr>
    </w:p>
    <w:p w14:paraId="758FF318">
      <w:pPr>
        <w:jc w:val="center"/>
        <w:rPr>
          <w:b/>
          <w:sz w:val="24"/>
          <w:szCs w:val="24"/>
        </w:rPr>
      </w:pPr>
    </w:p>
    <w:p w14:paraId="546DAFF4">
      <w:pPr>
        <w:jc w:val="center"/>
        <w:rPr>
          <w:b/>
          <w:sz w:val="24"/>
          <w:szCs w:val="24"/>
        </w:rPr>
      </w:pPr>
    </w:p>
    <w:p w14:paraId="489911A0">
      <w:pPr>
        <w:jc w:val="center"/>
        <w:rPr>
          <w:b/>
          <w:sz w:val="24"/>
          <w:szCs w:val="24"/>
        </w:rPr>
      </w:pPr>
    </w:p>
    <w:p w14:paraId="51B92830">
      <w:pPr>
        <w:jc w:val="center"/>
        <w:rPr>
          <w:b/>
          <w:sz w:val="24"/>
          <w:szCs w:val="24"/>
        </w:rPr>
      </w:pPr>
    </w:p>
    <w:p w14:paraId="6C49558C">
      <w:pPr>
        <w:jc w:val="center"/>
        <w:rPr>
          <w:b/>
          <w:sz w:val="24"/>
          <w:szCs w:val="24"/>
        </w:rPr>
      </w:pPr>
    </w:p>
    <w:p w14:paraId="751D3963">
      <w:pPr>
        <w:jc w:val="center"/>
        <w:rPr>
          <w:b/>
          <w:sz w:val="24"/>
          <w:szCs w:val="24"/>
        </w:rPr>
      </w:pPr>
    </w:p>
    <w:p w14:paraId="7CC95434">
      <w:pPr>
        <w:jc w:val="center"/>
        <w:rPr>
          <w:b/>
          <w:sz w:val="24"/>
          <w:szCs w:val="24"/>
        </w:rPr>
      </w:pPr>
    </w:p>
    <w:p w14:paraId="2511F67B">
      <w:pPr>
        <w:jc w:val="center"/>
        <w:rPr>
          <w:b/>
          <w:sz w:val="24"/>
          <w:szCs w:val="24"/>
        </w:rPr>
      </w:pPr>
    </w:p>
    <w:p w14:paraId="076C93EE">
      <w:pPr>
        <w:jc w:val="center"/>
        <w:rPr>
          <w:b/>
          <w:sz w:val="24"/>
          <w:szCs w:val="24"/>
        </w:rPr>
      </w:pPr>
    </w:p>
    <w:p w14:paraId="6A0C0ABD">
      <w:pPr>
        <w:jc w:val="center"/>
        <w:rPr>
          <w:b/>
          <w:sz w:val="24"/>
          <w:szCs w:val="24"/>
        </w:rPr>
      </w:pPr>
    </w:p>
    <w:p w14:paraId="537C8D75">
      <w:pPr>
        <w:jc w:val="center"/>
        <w:rPr>
          <w:b/>
          <w:sz w:val="24"/>
          <w:szCs w:val="24"/>
        </w:rPr>
      </w:pPr>
    </w:p>
    <w:p w14:paraId="738378E9">
      <w:pPr>
        <w:jc w:val="center"/>
        <w:rPr>
          <w:b/>
          <w:sz w:val="24"/>
          <w:szCs w:val="24"/>
        </w:rPr>
      </w:pPr>
    </w:p>
    <w:p w14:paraId="756F74CC">
      <w:pPr>
        <w:jc w:val="center"/>
        <w:rPr>
          <w:b/>
          <w:sz w:val="24"/>
          <w:szCs w:val="24"/>
        </w:rPr>
      </w:pPr>
      <w:r>
        <w:rPr>
          <w:b/>
          <w:sz w:val="24"/>
          <w:szCs w:val="24"/>
        </w:rPr>
        <mc:AlternateContent>
          <mc:Choice Requires="wps">
            <w:drawing>
              <wp:anchor distT="0" distB="0" distL="114300" distR="114300" simplePos="0" relativeHeight="251663360" behindDoc="0" locked="0" layoutInCell="1" allowOverlap="1">
                <wp:simplePos x="0" y="0"/>
                <wp:positionH relativeFrom="column">
                  <wp:posOffset>647700</wp:posOffset>
                </wp:positionH>
                <wp:positionV relativeFrom="paragraph">
                  <wp:posOffset>37465</wp:posOffset>
                </wp:positionV>
                <wp:extent cx="5434330" cy="2526030"/>
                <wp:effectExtent l="389890" t="425450" r="24130" b="20320"/>
                <wp:wrapNone/>
                <wp:docPr id="7" name="AutoShape 6"/>
                <wp:cNvGraphicFramePr/>
                <a:graphic xmlns:a="http://schemas.openxmlformats.org/drawingml/2006/main">
                  <a:graphicData uri="http://schemas.microsoft.com/office/word/2010/wordprocessingShape">
                    <wps:wsp>
                      <wps:cNvSpPr/>
                      <wps:spPr>
                        <a:xfrm>
                          <a:off x="0" y="0"/>
                          <a:ext cx="5434330" cy="2526030"/>
                        </a:xfrm>
                        <a:prstGeom prst="cloudCallout">
                          <a:avLst>
                            <a:gd name="adj1" fmla="val -55796"/>
                            <a:gd name="adj2" fmla="val -63875"/>
                          </a:avLst>
                        </a:prstGeom>
                        <a:solidFill>
                          <a:srgbClr val="FFFFFF"/>
                        </a:solidFill>
                        <a:ln w="9525" cap="flat" cmpd="sng">
                          <a:solidFill>
                            <a:srgbClr val="000000"/>
                          </a:solidFill>
                          <a:prstDash val="solid"/>
                          <a:headEnd type="none" w="med" len="med"/>
                          <a:tailEnd type="none" w="med" len="med"/>
                        </a:ln>
                      </wps:spPr>
                      <wps:txbx>
                        <w:txbxContent>
                          <w:p w14:paraId="5AF3C674">
                            <w:pPr>
                              <w:jc w:val="center"/>
                              <w:rPr>
                                <w:rFonts w:ascii="Arial" w:hAnsi="Arial" w:cs="Arial"/>
                                <w:sz w:val="20"/>
                                <w:szCs w:val="20"/>
                              </w:rPr>
                            </w:pPr>
                          </w:p>
                          <w:p w14:paraId="65DAD8D1">
                            <w:pPr>
                              <w:jc w:val="center"/>
                            </w:pPr>
                            <w:r>
                              <w:rPr>
                                <w:rFonts w:ascii="Arial" w:hAnsi="Arial" w:cs="Arial"/>
                                <w:sz w:val="20"/>
                                <w:szCs w:val="20"/>
                              </w:rPr>
                              <w:t>It was an enriching experience. The sessions were well-structured, providing comprehensive insights into integrating AI with science education. Expert speakers shared valuable knowledge and practical applications, making the content both informative and engaging. The interactive format encouraged active participation, enhancing the learning experience. Overall, the program successfully equipped participants with the necessary tools and understanding to effectively incorporate AI into educational practices, fostering innovation and advancement in science education.</w:t>
                            </w:r>
                          </w:p>
                        </w:txbxContent>
                      </wps:txbx>
                      <wps:bodyPr upright="1"/>
                    </wps:wsp>
                  </a:graphicData>
                </a:graphic>
              </wp:anchor>
            </w:drawing>
          </mc:Choice>
          <mc:Fallback>
            <w:pict>
              <v:shape id="AutoShape 6" o:spid="_x0000_s1026" o:spt="106" type="#_x0000_t106" style="position:absolute;left:0pt;margin-left:51pt;margin-top:2.95pt;height:198.9pt;width:427.9pt;z-index:251663360;mso-width-relative:page;mso-height-relative:page;" fillcolor="#FFFFFF" filled="t" stroked="t" coordsize="21600,21600" o:gfxdata="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" adj="-1252,-2997">
                <v:fill on="t" focussize="0,0"/>
                <v:stroke color="#000000" joinstyle="round"/>
                <v:imagedata o:title=""/>
                <o:lock v:ext="edit" aspectratio="f"/>
                <v:textbox>
                  <w:txbxContent>
                    <w:p w14:paraId="5AF3C674">
                      <w:pPr>
                        <w:jc w:val="center"/>
                        <w:rPr>
                          <w:rFonts w:ascii="Arial" w:hAnsi="Arial" w:cs="Arial"/>
                          <w:sz w:val="20"/>
                          <w:szCs w:val="20"/>
                        </w:rPr>
                      </w:pPr>
                    </w:p>
                    <w:p w14:paraId="65DAD8D1">
                      <w:pPr>
                        <w:jc w:val="center"/>
                      </w:pPr>
                      <w:r>
                        <w:rPr>
                          <w:rFonts w:ascii="Arial" w:hAnsi="Arial" w:cs="Arial"/>
                          <w:sz w:val="20"/>
                          <w:szCs w:val="20"/>
                        </w:rPr>
                        <w:t>It was an enriching experience. The sessions were well-structured, providing comprehensive insights into integrating AI with science education. Expert speakers shared valuable knowledge and practical applications, making the content both informative and engaging. The interactive format encouraged active participation, enhancing the learning experience. Overall, the program successfully equipped participants with the necessary tools and understanding to effectively incorporate AI into educational practices, fostering innovation and advancement in science education.</w:t>
                      </w:r>
                    </w:p>
                  </w:txbxContent>
                </v:textbox>
              </v:shape>
            </w:pict>
          </mc:Fallback>
        </mc:AlternateContent>
      </w:r>
    </w:p>
    <w:p w14:paraId="4A650406">
      <w:pPr>
        <w:jc w:val="center"/>
        <w:rPr>
          <w:b/>
          <w:sz w:val="24"/>
          <w:szCs w:val="24"/>
        </w:rPr>
      </w:pPr>
    </w:p>
    <w:p w14:paraId="28AF80E8">
      <w:pPr>
        <w:ind w:left="360"/>
        <w:jc w:val="both"/>
        <w:rPr>
          <w:sz w:val="24"/>
          <w:szCs w:val="24"/>
        </w:rPr>
      </w:pPr>
    </w:p>
    <w:p w14:paraId="53A3BD8B">
      <w:pPr>
        <w:rPr>
          <w:sz w:val="24"/>
          <w:szCs w:val="24"/>
        </w:rPr>
      </w:pPr>
    </w:p>
    <w:p w14:paraId="7E8F6B00">
      <w:pPr>
        <w:rPr>
          <w:sz w:val="24"/>
          <w:szCs w:val="24"/>
        </w:rPr>
      </w:pPr>
    </w:p>
    <w:p w14:paraId="52A90E59">
      <w:pPr>
        <w:rPr>
          <w:sz w:val="24"/>
          <w:szCs w:val="24"/>
        </w:rPr>
      </w:pPr>
    </w:p>
    <w:p w14:paraId="25B91FE3">
      <w:pPr>
        <w:rPr>
          <w:sz w:val="24"/>
          <w:szCs w:val="24"/>
        </w:rPr>
      </w:pPr>
    </w:p>
    <w:p w14:paraId="727DCB8A">
      <w:pPr>
        <w:rPr>
          <w:sz w:val="24"/>
          <w:szCs w:val="24"/>
        </w:rPr>
      </w:pPr>
    </w:p>
    <w:p w14:paraId="276276CA">
      <w:pPr>
        <w:rPr>
          <w:sz w:val="24"/>
          <w:szCs w:val="24"/>
        </w:rPr>
      </w:pPr>
    </w:p>
    <w:p w14:paraId="28BDD0AE">
      <w:pPr>
        <w:ind w:right="1418" w:firstLine="3122" w:firstLineChars="1300"/>
        <w:jc w:val="both"/>
        <w:rPr>
          <w:b/>
          <w:sz w:val="24"/>
          <w:szCs w:val="24"/>
        </w:rPr>
      </w:pPr>
    </w:p>
    <w:p w14:paraId="2E09A438">
      <w:pPr>
        <w:rPr>
          <w:sz w:val="24"/>
          <w:szCs w:val="24"/>
        </w:rPr>
      </w:pPr>
    </w:p>
    <w:p w14:paraId="38E008BA">
      <w:pPr>
        <w:rPr>
          <w:sz w:val="24"/>
          <w:szCs w:val="24"/>
        </w:rPr>
        <w:sectPr>
          <w:footerReference r:id="rId5" w:type="default"/>
          <w:pgSz w:w="11907" w:h="16840"/>
          <w:pgMar w:top="1191" w:right="1134" w:bottom="1134" w:left="1304" w:header="720" w:footer="720" w:gutter="0"/>
          <w:pgBorders w:offsetFrom="page">
            <w:top w:val="single" w:color="auto" w:sz="4" w:space="24"/>
            <w:left w:val="single" w:color="auto" w:sz="4" w:space="24"/>
            <w:bottom w:val="single" w:color="auto" w:sz="4" w:space="24"/>
            <w:right w:val="single" w:color="auto" w:sz="4" w:space="24"/>
          </w:pgBorders>
          <w:cols w:space="720" w:num="1"/>
        </w:sectPr>
      </w:pPr>
      <w:r>
        <w:rPr>
          <w:sz w:val="24"/>
          <w:szCs w:val="24"/>
        </w:rPr>
        <mc:AlternateContent>
          <mc:Choice Requires="wps">
            <w:drawing>
              <wp:anchor distT="0" distB="0" distL="114300" distR="114300" simplePos="0" relativeHeight="251661312" behindDoc="0" locked="0" layoutInCell="1" allowOverlap="1">
                <wp:simplePos x="0" y="0"/>
                <wp:positionH relativeFrom="column">
                  <wp:posOffset>226695</wp:posOffset>
                </wp:positionH>
                <wp:positionV relativeFrom="paragraph">
                  <wp:posOffset>1298575</wp:posOffset>
                </wp:positionV>
                <wp:extent cx="5741035" cy="1333500"/>
                <wp:effectExtent l="4445" t="379095" r="7620" b="20955"/>
                <wp:wrapNone/>
                <wp:docPr id="6" name="AutoShape 5"/>
                <wp:cNvGraphicFramePr/>
                <a:graphic xmlns:a="http://schemas.openxmlformats.org/drawingml/2006/main">
                  <a:graphicData uri="http://schemas.microsoft.com/office/word/2010/wordprocessingShape">
                    <wps:wsp>
                      <wps:cNvSpPr/>
                      <wps:spPr>
                        <a:xfrm rot="10800000">
                          <a:off x="0" y="0"/>
                          <a:ext cx="5741035" cy="1333500"/>
                        </a:xfrm>
                        <a:prstGeom prst="wedgeRectCallout">
                          <a:avLst>
                            <a:gd name="adj1" fmla="val 4958"/>
                            <a:gd name="adj2" fmla="val 77921"/>
                          </a:avLst>
                        </a:prstGeom>
                        <a:solidFill>
                          <a:srgbClr val="FFFFFF"/>
                        </a:solidFill>
                        <a:ln w="9525" cap="flat" cmpd="sng">
                          <a:solidFill>
                            <a:srgbClr val="000000"/>
                          </a:solidFill>
                          <a:prstDash val="solid"/>
                          <a:miter/>
                          <a:headEnd type="none" w="med" len="med"/>
                          <a:tailEnd type="none" w="med" len="med"/>
                        </a:ln>
                      </wps:spPr>
                      <wps:txbx>
                        <w:txbxContent>
                          <w:p w14:paraId="778EEA6D">
                            <w:pPr>
                              <w:jc w:val="center"/>
                              <w:rPr>
                                <w:rFonts w:ascii="Arial" w:hAnsi="Arial" w:cs="Arial"/>
                                <w:sz w:val="20"/>
                                <w:szCs w:val="20"/>
                              </w:rPr>
                            </w:pPr>
                          </w:p>
                          <w:p w14:paraId="7995584C">
                            <w:pPr>
                              <w:jc w:val="center"/>
                            </w:pPr>
                            <w:r>
                              <w:rPr>
                                <w:rFonts w:ascii="Arial" w:hAnsi="Arial" w:cs="Arial"/>
                                <w:sz w:val="20"/>
                                <w:szCs w:val="20"/>
                              </w:rPr>
                              <w:t>“This 5-day training is therefore not only timely but also very comprehensive. Over the past five days, I have learned a lot about various evolving AI tools and platforms that should make my workload much easier and less time consuming, while also helping me deliver higher-quality teaching and scientific research solutions. The resource persons were fantastic; they brought in a great deal of AI diversity, passion, experience, and expertise. Big congratulations to the organisers; the entire programme was professionally organised and perfect, you would think that the organisers themselves were AI-assisted!!”</w:t>
                            </w:r>
                          </w:p>
                        </w:txbxContent>
                      </wps:txbx>
                      <wps:bodyPr upright="1"/>
                    </wps:wsp>
                  </a:graphicData>
                </a:graphic>
              </wp:anchor>
            </w:drawing>
          </mc:Choice>
          <mc:Fallback>
            <w:pict>
              <v:shape id="AutoShape 5" o:spid="_x0000_s1026" o:spt="61" type="#_x0000_t61" style="position:absolute;left:0pt;margin-left:17.85pt;margin-top:102.25pt;height:105pt;width:452.05pt;rotation:11796480f;z-index:251661312;mso-width-relative:page;mso-height-relative:page;" fillcolor="#FFFFFF" filled="t" stroked="t" coordsize="21600,21600" o:gfxdata="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" adj="11871,27631">
                <v:fill on="t" focussize="0,0"/>
                <v:stroke color="#000000" joinstyle="miter"/>
                <v:imagedata o:title=""/>
                <o:lock v:ext="edit" aspectratio="f"/>
                <v:textbox>
                  <w:txbxContent>
                    <w:p w14:paraId="778EEA6D">
                      <w:pPr>
                        <w:jc w:val="center"/>
                        <w:rPr>
                          <w:rFonts w:ascii="Arial" w:hAnsi="Arial" w:cs="Arial"/>
                          <w:sz w:val="20"/>
                          <w:szCs w:val="20"/>
                        </w:rPr>
                      </w:pPr>
                    </w:p>
                    <w:p w14:paraId="7995584C">
                      <w:pPr>
                        <w:jc w:val="center"/>
                      </w:pPr>
                      <w:r>
                        <w:rPr>
                          <w:rFonts w:ascii="Arial" w:hAnsi="Arial" w:cs="Arial"/>
                          <w:sz w:val="20"/>
                          <w:szCs w:val="20"/>
                        </w:rPr>
                        <w:t>“This 5-day training is therefore not only timely but also very comprehensive. Over the past five days, I have learned a lot about various evolving AI tools and platforms that should make my workload much easier and less time consuming, while also helping me deliver higher-quality teaching and scientific research solutions. The resource persons were fantastic; they brought in a great deal of AI diversity, passion, experience, and expertise. Big congratulations to the organisers; the entire programme was professionally organised and perfect, you would think that the organisers themselves were AI-assisted!!”</w:t>
                      </w:r>
                    </w:p>
                  </w:txbxContent>
                </v:textbox>
              </v:shape>
            </w:pict>
          </mc:Fallback>
        </mc:AlternateContent>
      </w:r>
    </w:p>
    <w:p w14:paraId="68C25339">
      <w:pPr>
        <w:ind w:firstLine="3082" w:firstLineChars="1100"/>
        <w:jc w:val="both"/>
        <w:rPr>
          <w:rFonts w:hint="default" w:ascii="Times New Roman" w:hAnsi="Times New Roman" w:cs="Times New Roman"/>
          <w:b/>
          <w:bCs/>
          <w:sz w:val="28"/>
          <w:szCs w:val="28"/>
          <w:u w:val="single"/>
          <w:lang w:val="en-US"/>
        </w:rPr>
      </w:pPr>
      <w:r>
        <w:rPr>
          <w:rFonts w:hint="default" w:ascii="Times New Roman" w:hAnsi="Times New Roman" w:cs="Times New Roman"/>
          <w:b/>
          <w:bCs/>
          <w:sz w:val="28"/>
          <w:szCs w:val="28"/>
          <w:u w:val="single"/>
          <w:lang w:val="en-US"/>
        </w:rPr>
        <w:t xml:space="preserve">Participants List </w:t>
      </w:r>
    </w:p>
    <w:tbl>
      <w:tblPr>
        <w:tblStyle w:val="10"/>
        <w:tblpPr w:leftFromText="180" w:rightFromText="180" w:vertAnchor="text" w:horzAnchor="page" w:tblpX="678" w:tblpY="595"/>
        <w:tblOverlap w:val="never"/>
        <w:tblW w:w="1071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0"/>
        <w:gridCol w:w="2528"/>
        <w:gridCol w:w="1955"/>
        <w:gridCol w:w="1988"/>
        <w:gridCol w:w="3518"/>
      </w:tblGrid>
      <w:tr w14:paraId="77B24C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6" w:hRule="atLeast"/>
        </w:trPr>
        <w:tc>
          <w:tcPr>
            <w:tcW w:w="730" w:type="dxa"/>
          </w:tcPr>
          <w:p w14:paraId="248079C3">
            <w:pPr>
              <w:widowControl w:val="0"/>
              <w:jc w:val="center"/>
              <w:rPr>
                <w:rFonts w:hint="default" w:ascii="Times New Roman" w:hAnsi="Times New Roman" w:cs="Times New Roman"/>
                <w:b/>
                <w:bCs/>
                <w:sz w:val="24"/>
                <w:szCs w:val="24"/>
                <w:vertAlign w:val="baseline"/>
              </w:rPr>
            </w:pPr>
          </w:p>
          <w:p w14:paraId="52AB926D">
            <w:pPr>
              <w:widowControl w:val="0"/>
              <w:jc w:val="center"/>
              <w:rPr>
                <w:rFonts w:hint="default" w:ascii="Times New Roman" w:hAnsi="Times New Roman" w:cs="Times New Roman"/>
                <w:b/>
                <w:bCs/>
                <w:sz w:val="24"/>
                <w:szCs w:val="24"/>
                <w:vertAlign w:val="baseline"/>
              </w:rPr>
            </w:pPr>
            <w:r>
              <w:rPr>
                <w:rFonts w:hint="default" w:ascii="Times New Roman" w:hAnsi="Times New Roman" w:cs="Times New Roman"/>
                <w:b/>
                <w:bCs/>
                <w:sz w:val="24"/>
                <w:szCs w:val="24"/>
                <w:vertAlign w:val="baseline"/>
              </w:rPr>
              <w:t>S.No</w:t>
            </w:r>
          </w:p>
        </w:tc>
        <w:tc>
          <w:tcPr>
            <w:tcW w:w="2528" w:type="dxa"/>
          </w:tcPr>
          <w:p w14:paraId="07C4076C">
            <w:pPr>
              <w:widowControl w:val="0"/>
              <w:jc w:val="center"/>
              <w:rPr>
                <w:rFonts w:hint="default" w:ascii="Times New Roman" w:hAnsi="Times New Roman" w:cs="Times New Roman"/>
                <w:b/>
                <w:bCs/>
                <w:sz w:val="24"/>
                <w:szCs w:val="24"/>
                <w:vertAlign w:val="baseline"/>
                <w:lang w:val="en-US"/>
              </w:rPr>
            </w:pPr>
          </w:p>
          <w:p w14:paraId="5B229A9D">
            <w:pPr>
              <w:widowControl w:val="0"/>
              <w:jc w:val="center"/>
              <w:rPr>
                <w:rFonts w:hint="default" w:ascii="Times New Roman" w:hAnsi="Times New Roman" w:cs="Times New Roman"/>
                <w:b/>
                <w:bCs/>
                <w:sz w:val="24"/>
                <w:szCs w:val="24"/>
                <w:vertAlign w:val="baseline"/>
                <w:lang w:val="en-US"/>
              </w:rPr>
            </w:pPr>
            <w:r>
              <w:rPr>
                <w:rFonts w:hint="default" w:ascii="Times New Roman" w:hAnsi="Times New Roman" w:cs="Times New Roman"/>
                <w:b/>
                <w:bCs/>
                <w:sz w:val="24"/>
                <w:szCs w:val="24"/>
                <w:vertAlign w:val="baseline"/>
                <w:lang w:val="en-US"/>
              </w:rPr>
              <w:t>Name</w:t>
            </w:r>
          </w:p>
        </w:tc>
        <w:tc>
          <w:tcPr>
            <w:tcW w:w="1955" w:type="dxa"/>
          </w:tcPr>
          <w:p w14:paraId="3A902E57">
            <w:pPr>
              <w:widowControl w:val="0"/>
              <w:jc w:val="center"/>
              <w:rPr>
                <w:rFonts w:hint="default" w:ascii="Times New Roman" w:hAnsi="Times New Roman" w:cs="Times New Roman"/>
                <w:b/>
                <w:bCs/>
                <w:sz w:val="24"/>
                <w:szCs w:val="24"/>
                <w:vertAlign w:val="baseline"/>
              </w:rPr>
            </w:pPr>
          </w:p>
          <w:p w14:paraId="3CC7AFC8">
            <w:pPr>
              <w:widowControl w:val="0"/>
              <w:jc w:val="center"/>
              <w:rPr>
                <w:rFonts w:hint="default" w:ascii="Times New Roman" w:hAnsi="Times New Roman" w:cs="Times New Roman"/>
                <w:b/>
                <w:bCs/>
                <w:sz w:val="24"/>
                <w:szCs w:val="24"/>
                <w:vertAlign w:val="baseline"/>
              </w:rPr>
            </w:pPr>
            <w:r>
              <w:rPr>
                <w:rFonts w:hint="default" w:ascii="Times New Roman" w:hAnsi="Times New Roman" w:cs="Times New Roman"/>
                <w:b/>
                <w:bCs/>
                <w:sz w:val="24"/>
                <w:szCs w:val="24"/>
                <w:vertAlign w:val="baseline"/>
              </w:rPr>
              <w:t>Designation</w:t>
            </w:r>
          </w:p>
        </w:tc>
        <w:tc>
          <w:tcPr>
            <w:tcW w:w="1988" w:type="dxa"/>
            <w:vAlign w:val="bottom"/>
          </w:tcPr>
          <w:p w14:paraId="631810C0">
            <w:pPr>
              <w:keepNext w:val="0"/>
              <w:keepLines w:val="0"/>
              <w:widowControl/>
              <w:suppressLineNumbers w:val="0"/>
              <w:jc w:val="center"/>
              <w:textAlignment w:val="bottom"/>
              <w:rPr>
                <w:rFonts w:hint="default" w:ascii="Times New Roman" w:hAnsi="Times New Roman" w:cs="Times New Roman"/>
                <w:b/>
                <w:bCs/>
                <w:i w:val="0"/>
                <w:iCs w:val="0"/>
                <w:color w:val="000000"/>
                <w:sz w:val="24"/>
                <w:szCs w:val="24"/>
                <w:u w:val="none"/>
              </w:rPr>
            </w:pPr>
            <w:r>
              <w:rPr>
                <w:rFonts w:hint="default" w:ascii="Times New Roman" w:hAnsi="Times New Roman" w:eastAsia="SimSun" w:cs="Times New Roman"/>
                <w:b/>
                <w:bCs/>
                <w:i w:val="0"/>
                <w:iCs w:val="0"/>
                <w:color w:val="000000"/>
                <w:kern w:val="0"/>
                <w:sz w:val="24"/>
                <w:szCs w:val="24"/>
                <w:u w:val="none"/>
                <w:lang w:val="en-US" w:eastAsia="zh-CN" w:bidi="ar"/>
              </w:rPr>
              <w:t>Department</w:t>
            </w:r>
          </w:p>
        </w:tc>
        <w:tc>
          <w:tcPr>
            <w:tcW w:w="3518" w:type="dxa"/>
          </w:tcPr>
          <w:p w14:paraId="15C98E80">
            <w:pPr>
              <w:widowControl w:val="0"/>
              <w:jc w:val="center"/>
              <w:rPr>
                <w:rFonts w:hint="default" w:ascii="Times New Roman" w:hAnsi="Times New Roman" w:cs="Times New Roman"/>
                <w:b/>
                <w:bCs/>
                <w:sz w:val="24"/>
                <w:szCs w:val="24"/>
                <w:vertAlign w:val="baseline"/>
              </w:rPr>
            </w:pPr>
          </w:p>
          <w:p w14:paraId="6287650C">
            <w:pPr>
              <w:widowControl w:val="0"/>
              <w:jc w:val="center"/>
              <w:rPr>
                <w:rFonts w:hint="default" w:ascii="Times New Roman" w:hAnsi="Times New Roman" w:cs="Times New Roman"/>
                <w:b/>
                <w:bCs/>
                <w:sz w:val="24"/>
                <w:szCs w:val="24"/>
                <w:vertAlign w:val="baseline"/>
              </w:rPr>
            </w:pPr>
            <w:r>
              <w:rPr>
                <w:rFonts w:hint="default" w:ascii="Times New Roman" w:hAnsi="Times New Roman" w:cs="Times New Roman"/>
                <w:b/>
                <w:bCs/>
                <w:sz w:val="24"/>
                <w:szCs w:val="24"/>
                <w:vertAlign w:val="baseline"/>
              </w:rPr>
              <w:t>Institution/ Organisation Name</w:t>
            </w:r>
          </w:p>
        </w:tc>
      </w:tr>
      <w:tr w14:paraId="22C2B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30" w:type="dxa"/>
          </w:tcPr>
          <w:p w14:paraId="54F104E2">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w:t>
            </w:r>
          </w:p>
        </w:tc>
        <w:tc>
          <w:tcPr>
            <w:tcW w:w="2528" w:type="dxa"/>
            <w:vAlign w:val="bottom"/>
          </w:tcPr>
          <w:p w14:paraId="6048FB1B">
            <w:pPr>
              <w:keepNext w:val="0"/>
              <w:keepLines w:val="0"/>
              <w:widowControl/>
              <w:suppressLineNumbers w:val="0"/>
              <w:jc w:val="center"/>
              <w:textAlignment w:val="bottom"/>
              <w:rPr>
                <w:rFonts w:hint="default" w:ascii="Calibri" w:hAnsi="Calibri" w:cs="Calibri"/>
                <w:sz w:val="22"/>
                <w:szCs w:val="22"/>
                <w:vertAlign w:val="baseline"/>
                <w:lang w:val="en-US"/>
              </w:rPr>
            </w:pPr>
            <w:r>
              <w:rPr>
                <w:rFonts w:hint="default" w:ascii="Arial" w:hAnsi="Arial" w:eastAsia="SimSun" w:cs="Arial"/>
                <w:i w:val="0"/>
                <w:iCs w:val="0"/>
                <w:color w:val="000000"/>
                <w:kern w:val="0"/>
                <w:sz w:val="20"/>
                <w:szCs w:val="20"/>
                <w:u w:val="none"/>
                <w:lang w:val="en-US" w:eastAsia="zh-CN" w:bidi="ar"/>
              </w:rPr>
              <w:t>Dr. KAVYASHREE. D</w:t>
            </w:r>
          </w:p>
        </w:tc>
        <w:tc>
          <w:tcPr>
            <w:tcW w:w="1955" w:type="dxa"/>
            <w:vAlign w:val="bottom"/>
          </w:tcPr>
          <w:p w14:paraId="099EB6D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Associate Professor and Head </w:t>
            </w:r>
          </w:p>
        </w:tc>
        <w:tc>
          <w:tcPr>
            <w:tcW w:w="1988" w:type="dxa"/>
            <w:vAlign w:val="bottom"/>
          </w:tcPr>
          <w:p w14:paraId="676FBAF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PHYSICS </w:t>
            </w:r>
          </w:p>
        </w:tc>
        <w:tc>
          <w:tcPr>
            <w:tcW w:w="3518" w:type="dxa"/>
            <w:vAlign w:val="bottom"/>
          </w:tcPr>
          <w:p w14:paraId="2C82EE4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ACHARYA INSTITUTE OF TECHNOLOGY </w:t>
            </w:r>
          </w:p>
        </w:tc>
      </w:tr>
      <w:tr w14:paraId="4725F8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30" w:type="dxa"/>
          </w:tcPr>
          <w:p w14:paraId="68FC324E">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2</w:t>
            </w:r>
          </w:p>
        </w:tc>
        <w:tc>
          <w:tcPr>
            <w:tcW w:w="2528" w:type="dxa"/>
            <w:vAlign w:val="bottom"/>
          </w:tcPr>
          <w:p w14:paraId="4BB2EDBB">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Mrs. SAKHI RAMESH </w:t>
            </w:r>
          </w:p>
        </w:tc>
        <w:tc>
          <w:tcPr>
            <w:tcW w:w="1955" w:type="dxa"/>
            <w:vAlign w:val="bottom"/>
          </w:tcPr>
          <w:p w14:paraId="0935F000">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TEACHER </w:t>
            </w:r>
          </w:p>
        </w:tc>
        <w:tc>
          <w:tcPr>
            <w:tcW w:w="1988" w:type="dxa"/>
            <w:vAlign w:val="bottom"/>
          </w:tcPr>
          <w:p w14:paraId="3D447D92">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1B744AAD">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AL NOOR INTERNATIONAL SCHOOL, BAHRAIN </w:t>
            </w:r>
          </w:p>
        </w:tc>
      </w:tr>
      <w:tr w14:paraId="67D947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30" w:type="dxa"/>
          </w:tcPr>
          <w:p w14:paraId="588F9CD3">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3</w:t>
            </w:r>
          </w:p>
        </w:tc>
        <w:tc>
          <w:tcPr>
            <w:tcW w:w="2528" w:type="dxa"/>
            <w:vAlign w:val="bottom"/>
          </w:tcPr>
          <w:p w14:paraId="62E41FC0">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Mr. BENEL DAS REYMAND</w:t>
            </w:r>
          </w:p>
        </w:tc>
        <w:tc>
          <w:tcPr>
            <w:tcW w:w="1955" w:type="dxa"/>
            <w:vAlign w:val="bottom"/>
          </w:tcPr>
          <w:p w14:paraId="0E8F95F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COORIDNATOR</w:t>
            </w:r>
          </w:p>
        </w:tc>
        <w:tc>
          <w:tcPr>
            <w:tcW w:w="1988" w:type="dxa"/>
            <w:vAlign w:val="bottom"/>
          </w:tcPr>
          <w:p w14:paraId="583C8EA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COMMERCE</w:t>
            </w:r>
          </w:p>
        </w:tc>
        <w:tc>
          <w:tcPr>
            <w:tcW w:w="3518" w:type="dxa"/>
            <w:vAlign w:val="bottom"/>
          </w:tcPr>
          <w:p w14:paraId="001C7E4F">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AL NOOR INTERNATIONAL SCHOOL, BAHRAIN </w:t>
            </w:r>
          </w:p>
        </w:tc>
      </w:tr>
      <w:tr w14:paraId="7969D9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3" w:hRule="atLeast"/>
        </w:trPr>
        <w:tc>
          <w:tcPr>
            <w:tcW w:w="730" w:type="dxa"/>
          </w:tcPr>
          <w:p w14:paraId="145F0F50">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4</w:t>
            </w:r>
          </w:p>
        </w:tc>
        <w:tc>
          <w:tcPr>
            <w:tcW w:w="2528" w:type="dxa"/>
            <w:vAlign w:val="bottom"/>
          </w:tcPr>
          <w:p w14:paraId="1AE6DF3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G.Ramalingam</w:t>
            </w:r>
          </w:p>
        </w:tc>
        <w:tc>
          <w:tcPr>
            <w:tcW w:w="1955" w:type="dxa"/>
            <w:vAlign w:val="bottom"/>
          </w:tcPr>
          <w:p w14:paraId="089AFA0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64B13863">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Department of Nano science and technology </w:t>
            </w:r>
          </w:p>
        </w:tc>
        <w:tc>
          <w:tcPr>
            <w:tcW w:w="3518" w:type="dxa"/>
            <w:vAlign w:val="bottom"/>
          </w:tcPr>
          <w:p w14:paraId="141BA0DE">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Alagappa university</w:t>
            </w:r>
          </w:p>
        </w:tc>
      </w:tr>
      <w:tr w14:paraId="773A9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30" w:type="dxa"/>
          </w:tcPr>
          <w:p w14:paraId="1CE09F11">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5</w:t>
            </w:r>
          </w:p>
        </w:tc>
        <w:tc>
          <w:tcPr>
            <w:tcW w:w="2528" w:type="dxa"/>
            <w:vAlign w:val="bottom"/>
          </w:tcPr>
          <w:p w14:paraId="1C0DB3D3">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R.SENKAMALAVALLI</w:t>
            </w:r>
          </w:p>
        </w:tc>
        <w:tc>
          <w:tcPr>
            <w:tcW w:w="1955" w:type="dxa"/>
            <w:vAlign w:val="bottom"/>
          </w:tcPr>
          <w:p w14:paraId="2426B51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26EE9A9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Information Science and Engineering</w:t>
            </w:r>
          </w:p>
        </w:tc>
        <w:tc>
          <w:tcPr>
            <w:tcW w:w="3518" w:type="dxa"/>
            <w:vAlign w:val="bottom"/>
          </w:tcPr>
          <w:p w14:paraId="72C002E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AMC ENGINEERING COLLEGE</w:t>
            </w:r>
          </w:p>
        </w:tc>
      </w:tr>
      <w:tr w14:paraId="6A0C4A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9" w:hRule="atLeast"/>
        </w:trPr>
        <w:tc>
          <w:tcPr>
            <w:tcW w:w="730" w:type="dxa"/>
          </w:tcPr>
          <w:p w14:paraId="463CEB5B">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6</w:t>
            </w:r>
          </w:p>
        </w:tc>
        <w:tc>
          <w:tcPr>
            <w:tcW w:w="2528" w:type="dxa"/>
            <w:vAlign w:val="bottom"/>
          </w:tcPr>
          <w:p w14:paraId="6ACA77F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Ms. Anjali Sankar</w:t>
            </w:r>
          </w:p>
        </w:tc>
        <w:tc>
          <w:tcPr>
            <w:tcW w:w="1955" w:type="dxa"/>
            <w:vAlign w:val="bottom"/>
          </w:tcPr>
          <w:p w14:paraId="529F8C9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02BDE832">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Department of Computer Applications</w:t>
            </w:r>
          </w:p>
        </w:tc>
        <w:tc>
          <w:tcPr>
            <w:tcW w:w="3518" w:type="dxa"/>
            <w:vAlign w:val="bottom"/>
          </w:tcPr>
          <w:p w14:paraId="4ECAC53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ASIET </w:t>
            </w:r>
          </w:p>
        </w:tc>
      </w:tr>
      <w:tr w14:paraId="59E45C1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7" w:hRule="atLeast"/>
        </w:trPr>
        <w:tc>
          <w:tcPr>
            <w:tcW w:w="730" w:type="dxa"/>
          </w:tcPr>
          <w:p w14:paraId="68DDCEDB">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7</w:t>
            </w:r>
          </w:p>
        </w:tc>
        <w:tc>
          <w:tcPr>
            <w:tcW w:w="2528" w:type="dxa"/>
            <w:vAlign w:val="bottom"/>
          </w:tcPr>
          <w:p w14:paraId="7670D824">
            <w:pPr>
              <w:keepNext w:val="0"/>
              <w:keepLines w:val="0"/>
              <w:widowControl/>
              <w:suppressLineNumbers w:val="0"/>
              <w:jc w:val="center"/>
              <w:textAlignment w:val="bottom"/>
              <w:rPr>
                <w:rFonts w:hint="default" w:ascii="Calibri" w:hAnsi="Calibri" w:cs="Calibri"/>
                <w:sz w:val="22"/>
                <w:szCs w:val="22"/>
                <w:vertAlign w:val="baseline"/>
                <w:lang w:val="en-US"/>
              </w:rPr>
            </w:pPr>
            <w:r>
              <w:rPr>
                <w:rFonts w:hint="default" w:ascii="Arial" w:hAnsi="Arial" w:eastAsia="SimSun" w:cs="Arial"/>
                <w:i w:val="0"/>
                <w:iCs w:val="0"/>
                <w:color w:val="000000"/>
                <w:kern w:val="0"/>
                <w:sz w:val="20"/>
                <w:szCs w:val="20"/>
                <w:u w:val="none"/>
                <w:lang w:val="en-US" w:eastAsia="zh-CN" w:bidi="ar"/>
              </w:rPr>
              <w:t>Dr. M AMUTHA SELVI</w:t>
            </w:r>
          </w:p>
        </w:tc>
        <w:tc>
          <w:tcPr>
            <w:tcW w:w="1955" w:type="dxa"/>
            <w:vAlign w:val="bottom"/>
          </w:tcPr>
          <w:p w14:paraId="07AFAEB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3697E2A2">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46E9A77B">
            <w:pPr>
              <w:keepNext w:val="0"/>
              <w:keepLines w:val="0"/>
              <w:widowControl/>
              <w:suppressLineNumbers w:val="0"/>
              <w:jc w:val="center"/>
              <w:textAlignment w:val="bottom"/>
              <w:rPr>
                <w:rFonts w:hint="default" w:ascii="Calibri" w:hAnsi="Calibri" w:cs="Calibri"/>
                <w:sz w:val="22"/>
                <w:szCs w:val="22"/>
                <w:vertAlign w:val="baseline"/>
                <w:lang w:val="en-US"/>
              </w:rPr>
            </w:pPr>
            <w:r>
              <w:rPr>
                <w:rFonts w:hint="default" w:ascii="Arial" w:hAnsi="Arial" w:eastAsia="SimSun" w:cs="Arial"/>
                <w:i w:val="0"/>
                <w:iCs w:val="0"/>
                <w:color w:val="000000"/>
                <w:kern w:val="0"/>
                <w:sz w:val="20"/>
                <w:szCs w:val="20"/>
                <w:u w:val="none"/>
                <w:lang w:val="en-US" w:eastAsia="zh-CN" w:bidi="ar"/>
              </w:rPr>
              <w:t>Avinashiligam Institute for Home Science and Higher Education for Women</w:t>
            </w:r>
          </w:p>
        </w:tc>
      </w:tr>
      <w:tr w14:paraId="65A757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3" w:hRule="atLeast"/>
        </w:trPr>
        <w:tc>
          <w:tcPr>
            <w:tcW w:w="730" w:type="dxa"/>
          </w:tcPr>
          <w:p w14:paraId="2204ED4A">
            <w:pPr>
              <w:widowControl w:val="0"/>
              <w:jc w:val="left"/>
              <w:rPr>
                <w:rFonts w:hint="default" w:ascii="Calibri" w:hAnsi="Calibri" w:cs="Calibri"/>
                <w:color w:val="C00000"/>
                <w:sz w:val="22"/>
                <w:szCs w:val="22"/>
                <w:vertAlign w:val="baseline"/>
                <w:lang w:val="en-US"/>
              </w:rPr>
            </w:pPr>
            <w:r>
              <w:rPr>
                <w:rFonts w:hint="default" w:ascii="Calibri" w:hAnsi="Calibri" w:cs="Calibri"/>
                <w:color w:val="C00000"/>
                <w:sz w:val="22"/>
                <w:szCs w:val="22"/>
                <w:vertAlign w:val="baseline"/>
                <w:lang w:val="en-US"/>
              </w:rPr>
              <w:t>8</w:t>
            </w:r>
          </w:p>
        </w:tc>
        <w:tc>
          <w:tcPr>
            <w:tcW w:w="2528" w:type="dxa"/>
            <w:vAlign w:val="bottom"/>
          </w:tcPr>
          <w:p w14:paraId="3EA2EDA9">
            <w:pPr>
              <w:keepNext w:val="0"/>
              <w:keepLines w:val="0"/>
              <w:widowControl/>
              <w:suppressLineNumbers w:val="0"/>
              <w:jc w:val="center"/>
              <w:textAlignment w:val="bottom"/>
              <w:rPr>
                <w:rFonts w:hint="default" w:ascii="Calibri" w:hAnsi="Calibri" w:cs="Calibri"/>
                <w:color w:val="auto"/>
                <w:sz w:val="22"/>
                <w:szCs w:val="22"/>
                <w:vertAlign w:val="baseline"/>
                <w:lang w:val="en-US"/>
              </w:rPr>
            </w:pPr>
            <w:r>
              <w:rPr>
                <w:rFonts w:hint="default" w:ascii="Arial" w:hAnsi="Arial" w:eastAsia="SimSun" w:cs="Arial"/>
                <w:i w:val="0"/>
                <w:iCs w:val="0"/>
                <w:color w:val="000000"/>
                <w:kern w:val="0"/>
                <w:sz w:val="20"/>
                <w:szCs w:val="20"/>
                <w:u w:val="none"/>
                <w:lang w:val="en-US" w:eastAsia="zh-CN" w:bidi="ar"/>
              </w:rPr>
              <w:t>Mrs. SMITHA K S</w:t>
            </w:r>
          </w:p>
        </w:tc>
        <w:tc>
          <w:tcPr>
            <w:tcW w:w="1955" w:type="dxa"/>
            <w:vAlign w:val="bottom"/>
          </w:tcPr>
          <w:p w14:paraId="38D86F3D">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Part Time PhD Scholar</w:t>
            </w:r>
          </w:p>
        </w:tc>
        <w:tc>
          <w:tcPr>
            <w:tcW w:w="1988" w:type="dxa"/>
            <w:vAlign w:val="bottom"/>
          </w:tcPr>
          <w:p w14:paraId="771AED18">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Computer Science </w:t>
            </w:r>
          </w:p>
        </w:tc>
        <w:tc>
          <w:tcPr>
            <w:tcW w:w="3518" w:type="dxa"/>
            <w:vAlign w:val="bottom"/>
          </w:tcPr>
          <w:p w14:paraId="6D37A9C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Avinashilingam Institute for Home Science and Higher Education for Women</w:t>
            </w:r>
          </w:p>
        </w:tc>
      </w:tr>
      <w:tr w14:paraId="4675EA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2" w:hRule="atLeast"/>
        </w:trPr>
        <w:tc>
          <w:tcPr>
            <w:tcW w:w="730" w:type="dxa"/>
          </w:tcPr>
          <w:p w14:paraId="7F73A45D">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9</w:t>
            </w:r>
          </w:p>
        </w:tc>
        <w:tc>
          <w:tcPr>
            <w:tcW w:w="2528" w:type="dxa"/>
            <w:vAlign w:val="bottom"/>
          </w:tcPr>
          <w:p w14:paraId="5D461549">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R. Sowbaraniga</w:t>
            </w:r>
          </w:p>
        </w:tc>
        <w:tc>
          <w:tcPr>
            <w:tcW w:w="1955" w:type="dxa"/>
            <w:vAlign w:val="bottom"/>
          </w:tcPr>
          <w:p w14:paraId="05BF9B4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3B8D6002">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Education</w:t>
            </w:r>
          </w:p>
        </w:tc>
        <w:tc>
          <w:tcPr>
            <w:tcW w:w="3518" w:type="dxa"/>
            <w:vAlign w:val="bottom"/>
          </w:tcPr>
          <w:p w14:paraId="558F868E">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Avinashilingam Institute for Home Science and Higher Education for Women</w:t>
            </w:r>
          </w:p>
        </w:tc>
      </w:tr>
      <w:tr w14:paraId="290E3C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3" w:hRule="atLeast"/>
        </w:trPr>
        <w:tc>
          <w:tcPr>
            <w:tcW w:w="730" w:type="dxa"/>
          </w:tcPr>
          <w:p w14:paraId="0ADD0C4B">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10</w:t>
            </w:r>
          </w:p>
        </w:tc>
        <w:tc>
          <w:tcPr>
            <w:tcW w:w="2528" w:type="dxa"/>
            <w:vAlign w:val="bottom"/>
          </w:tcPr>
          <w:p w14:paraId="10F0F62D">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S. Anitha</w:t>
            </w:r>
          </w:p>
        </w:tc>
        <w:tc>
          <w:tcPr>
            <w:tcW w:w="1955" w:type="dxa"/>
            <w:vAlign w:val="bottom"/>
          </w:tcPr>
          <w:p w14:paraId="28C9418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Assistant Professor (SS) </w:t>
            </w:r>
          </w:p>
        </w:tc>
        <w:tc>
          <w:tcPr>
            <w:tcW w:w="1988" w:type="dxa"/>
            <w:vAlign w:val="bottom"/>
          </w:tcPr>
          <w:p w14:paraId="0B7D399B">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551E9D3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Avinashilingam Institute for Home Science and Higher education for women</w:t>
            </w:r>
          </w:p>
        </w:tc>
      </w:tr>
      <w:tr w14:paraId="4BEB215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30" w:type="dxa"/>
          </w:tcPr>
          <w:p w14:paraId="6EFAF250">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11</w:t>
            </w:r>
          </w:p>
        </w:tc>
        <w:tc>
          <w:tcPr>
            <w:tcW w:w="2528" w:type="dxa"/>
            <w:vAlign w:val="bottom"/>
          </w:tcPr>
          <w:p w14:paraId="70F90849">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Mrs. Vinodhini.J</w:t>
            </w:r>
          </w:p>
        </w:tc>
        <w:tc>
          <w:tcPr>
            <w:tcW w:w="1955" w:type="dxa"/>
            <w:vAlign w:val="bottom"/>
          </w:tcPr>
          <w:p w14:paraId="1ED4509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Research scholar </w:t>
            </w:r>
          </w:p>
        </w:tc>
        <w:tc>
          <w:tcPr>
            <w:tcW w:w="1988" w:type="dxa"/>
            <w:vAlign w:val="bottom"/>
          </w:tcPr>
          <w:p w14:paraId="1292C0C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Food science and Nutrition </w:t>
            </w:r>
          </w:p>
        </w:tc>
        <w:tc>
          <w:tcPr>
            <w:tcW w:w="3518" w:type="dxa"/>
            <w:vAlign w:val="bottom"/>
          </w:tcPr>
          <w:p w14:paraId="1D6CF40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Avinashilingam Institute for Home Science and Higher Education for Women</w:t>
            </w:r>
          </w:p>
        </w:tc>
      </w:tr>
      <w:tr w14:paraId="6E4DFF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30" w:type="dxa"/>
          </w:tcPr>
          <w:p w14:paraId="761D794B">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12</w:t>
            </w:r>
          </w:p>
        </w:tc>
        <w:tc>
          <w:tcPr>
            <w:tcW w:w="2528" w:type="dxa"/>
            <w:vAlign w:val="bottom"/>
          </w:tcPr>
          <w:p w14:paraId="6C949D4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Mrs. Dhanya Sruthi R</w:t>
            </w:r>
          </w:p>
        </w:tc>
        <w:tc>
          <w:tcPr>
            <w:tcW w:w="1955" w:type="dxa"/>
            <w:vAlign w:val="bottom"/>
          </w:tcPr>
          <w:p w14:paraId="79DCBD99">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Research Scholar </w:t>
            </w:r>
          </w:p>
        </w:tc>
        <w:tc>
          <w:tcPr>
            <w:tcW w:w="1988" w:type="dxa"/>
            <w:vAlign w:val="bottom"/>
          </w:tcPr>
          <w:p w14:paraId="743F571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3F73167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Avinashilingam Institute For Home science and higher education for women </w:t>
            </w:r>
          </w:p>
        </w:tc>
      </w:tr>
      <w:tr w14:paraId="11CE29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730" w:type="dxa"/>
          </w:tcPr>
          <w:p w14:paraId="66424E06">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13</w:t>
            </w:r>
          </w:p>
        </w:tc>
        <w:tc>
          <w:tcPr>
            <w:tcW w:w="2528" w:type="dxa"/>
            <w:vAlign w:val="bottom"/>
          </w:tcPr>
          <w:p w14:paraId="72DAE06D">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A.Sumi</w:t>
            </w:r>
          </w:p>
        </w:tc>
        <w:tc>
          <w:tcPr>
            <w:tcW w:w="1955" w:type="dxa"/>
            <w:vAlign w:val="bottom"/>
          </w:tcPr>
          <w:p w14:paraId="1781907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59A71F2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Information Technology</w:t>
            </w:r>
          </w:p>
        </w:tc>
        <w:tc>
          <w:tcPr>
            <w:tcW w:w="3518" w:type="dxa"/>
            <w:vAlign w:val="bottom"/>
          </w:tcPr>
          <w:p w14:paraId="23A4DAFC">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Avinashilingam Institute for Home Science and Higher Education for Women </w:t>
            </w:r>
          </w:p>
        </w:tc>
      </w:tr>
      <w:tr w14:paraId="3409EB8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7" w:hRule="atLeast"/>
        </w:trPr>
        <w:tc>
          <w:tcPr>
            <w:tcW w:w="730" w:type="dxa"/>
          </w:tcPr>
          <w:p w14:paraId="5DE29622">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14</w:t>
            </w:r>
          </w:p>
        </w:tc>
        <w:tc>
          <w:tcPr>
            <w:tcW w:w="2528" w:type="dxa"/>
            <w:vAlign w:val="bottom"/>
          </w:tcPr>
          <w:p w14:paraId="29FBA47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Dr. R V LAKSHMI ALIAS ANUSHA </w:t>
            </w:r>
          </w:p>
        </w:tc>
        <w:tc>
          <w:tcPr>
            <w:tcW w:w="1955" w:type="dxa"/>
            <w:vAlign w:val="bottom"/>
          </w:tcPr>
          <w:p w14:paraId="1766A31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Ph.D</w:t>
            </w:r>
          </w:p>
        </w:tc>
        <w:tc>
          <w:tcPr>
            <w:tcW w:w="1988" w:type="dxa"/>
            <w:vAlign w:val="bottom"/>
          </w:tcPr>
          <w:p w14:paraId="5FC3D47E">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FSN</w:t>
            </w:r>
          </w:p>
        </w:tc>
        <w:tc>
          <w:tcPr>
            <w:tcW w:w="3518" w:type="dxa"/>
            <w:vAlign w:val="bottom"/>
          </w:tcPr>
          <w:p w14:paraId="3FF1919F">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Avinashilingam Institute for Home Science and Higher Education for Women </w:t>
            </w:r>
          </w:p>
        </w:tc>
      </w:tr>
      <w:tr w14:paraId="71F2A8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730" w:type="dxa"/>
          </w:tcPr>
          <w:p w14:paraId="6B935DEF">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15</w:t>
            </w:r>
          </w:p>
        </w:tc>
        <w:tc>
          <w:tcPr>
            <w:tcW w:w="2528" w:type="dxa"/>
            <w:vAlign w:val="bottom"/>
          </w:tcPr>
          <w:p w14:paraId="0C8415C8">
            <w:pPr>
              <w:keepNext w:val="0"/>
              <w:keepLines w:val="0"/>
              <w:widowControl/>
              <w:suppressLineNumbers w:val="0"/>
              <w:jc w:val="center"/>
              <w:textAlignment w:val="bottom"/>
              <w:rPr>
                <w:rFonts w:hint="default" w:ascii="Calibri" w:hAnsi="Calibri" w:cs="Calibri"/>
                <w:sz w:val="22"/>
                <w:szCs w:val="22"/>
                <w:vertAlign w:val="baseline"/>
                <w:lang w:val="en-US"/>
              </w:rPr>
            </w:pPr>
            <w:r>
              <w:rPr>
                <w:rFonts w:hint="default" w:ascii="Arial" w:hAnsi="Arial" w:eastAsia="SimSun" w:cs="Arial"/>
                <w:i w:val="0"/>
                <w:iCs w:val="0"/>
                <w:color w:val="000000"/>
                <w:kern w:val="0"/>
                <w:sz w:val="20"/>
                <w:szCs w:val="20"/>
                <w:u w:val="none"/>
                <w:lang w:val="en-US" w:eastAsia="zh-CN" w:bidi="ar"/>
              </w:rPr>
              <w:t xml:space="preserve">Mrs.R. Romela Elizabeth Preena </w:t>
            </w:r>
          </w:p>
        </w:tc>
        <w:tc>
          <w:tcPr>
            <w:tcW w:w="1955" w:type="dxa"/>
            <w:vAlign w:val="bottom"/>
          </w:tcPr>
          <w:p w14:paraId="64E03B0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Research Scholar </w:t>
            </w:r>
          </w:p>
        </w:tc>
        <w:tc>
          <w:tcPr>
            <w:tcW w:w="1988" w:type="dxa"/>
            <w:vAlign w:val="bottom"/>
          </w:tcPr>
          <w:p w14:paraId="2518100B">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Computer science </w:t>
            </w:r>
          </w:p>
        </w:tc>
        <w:tc>
          <w:tcPr>
            <w:tcW w:w="3518" w:type="dxa"/>
            <w:vAlign w:val="bottom"/>
          </w:tcPr>
          <w:p w14:paraId="3878CAD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Avinashilingam Institute for Home Science and Higher Education for Women </w:t>
            </w:r>
          </w:p>
        </w:tc>
      </w:tr>
      <w:tr w14:paraId="2C072F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trPr>
        <w:tc>
          <w:tcPr>
            <w:tcW w:w="730" w:type="dxa"/>
          </w:tcPr>
          <w:p w14:paraId="54C0D1A0">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16</w:t>
            </w:r>
          </w:p>
        </w:tc>
        <w:tc>
          <w:tcPr>
            <w:tcW w:w="2528" w:type="dxa"/>
            <w:vAlign w:val="bottom"/>
          </w:tcPr>
          <w:p w14:paraId="1B716C8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Mrs. Meera K Chandran </w:t>
            </w:r>
          </w:p>
        </w:tc>
        <w:tc>
          <w:tcPr>
            <w:tcW w:w="1955" w:type="dxa"/>
            <w:vAlign w:val="bottom"/>
          </w:tcPr>
          <w:p w14:paraId="0E4C97B7">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Research Scholar </w:t>
            </w:r>
          </w:p>
        </w:tc>
        <w:tc>
          <w:tcPr>
            <w:tcW w:w="1988" w:type="dxa"/>
            <w:vAlign w:val="bottom"/>
          </w:tcPr>
          <w:p w14:paraId="7906CEBB">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Computer Science </w:t>
            </w:r>
          </w:p>
        </w:tc>
        <w:tc>
          <w:tcPr>
            <w:tcW w:w="3518" w:type="dxa"/>
            <w:vAlign w:val="bottom"/>
          </w:tcPr>
          <w:p w14:paraId="059DF770">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Avinashilingam Institute for Home Science and Higher Education for Women </w:t>
            </w:r>
          </w:p>
        </w:tc>
      </w:tr>
      <w:tr w14:paraId="18E63F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trPr>
        <w:tc>
          <w:tcPr>
            <w:tcW w:w="730" w:type="dxa"/>
          </w:tcPr>
          <w:p w14:paraId="2576F9A7">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17</w:t>
            </w:r>
          </w:p>
        </w:tc>
        <w:tc>
          <w:tcPr>
            <w:tcW w:w="2528" w:type="dxa"/>
            <w:vAlign w:val="bottom"/>
          </w:tcPr>
          <w:p w14:paraId="370EB856">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Mrs. SINDHU S</w:t>
            </w:r>
          </w:p>
        </w:tc>
        <w:tc>
          <w:tcPr>
            <w:tcW w:w="1955" w:type="dxa"/>
            <w:vAlign w:val="bottom"/>
          </w:tcPr>
          <w:p w14:paraId="47C1F092">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Research Scholar </w:t>
            </w:r>
          </w:p>
        </w:tc>
        <w:tc>
          <w:tcPr>
            <w:tcW w:w="1988" w:type="dxa"/>
            <w:vAlign w:val="bottom"/>
          </w:tcPr>
          <w:p w14:paraId="56AF2DE1">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4E8FA265">
            <w:pPr>
              <w:keepNext w:val="0"/>
              <w:keepLines w:val="0"/>
              <w:widowControl/>
              <w:suppressLineNumbers w:val="0"/>
              <w:jc w:val="center"/>
              <w:textAlignment w:val="bottom"/>
              <w:rPr>
                <w:rFonts w:hint="default" w:ascii="Calibri" w:hAnsi="Calibri" w:cs="Calibri"/>
                <w:color w:val="auto"/>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Avinashilingham Institute of home science and higher education for women </w:t>
            </w:r>
          </w:p>
        </w:tc>
      </w:tr>
      <w:tr w14:paraId="51A361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0" w:hRule="atLeast"/>
        </w:trPr>
        <w:tc>
          <w:tcPr>
            <w:tcW w:w="730" w:type="dxa"/>
          </w:tcPr>
          <w:p w14:paraId="6B9AED6E">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18</w:t>
            </w:r>
          </w:p>
        </w:tc>
        <w:tc>
          <w:tcPr>
            <w:tcW w:w="2528" w:type="dxa"/>
            <w:vAlign w:val="bottom"/>
          </w:tcPr>
          <w:p w14:paraId="4A774CB1">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Dr. M. Lakshmipriya</w:t>
            </w:r>
          </w:p>
        </w:tc>
        <w:tc>
          <w:tcPr>
            <w:tcW w:w="1955" w:type="dxa"/>
            <w:vAlign w:val="bottom"/>
          </w:tcPr>
          <w:p w14:paraId="24E63A59">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3296C500">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1665A568">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B. S. Abdur Rahman Crescent Institute of Science and Technology</w:t>
            </w:r>
          </w:p>
        </w:tc>
      </w:tr>
      <w:tr w14:paraId="70BC8B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94" w:hRule="atLeast"/>
        </w:trPr>
        <w:tc>
          <w:tcPr>
            <w:tcW w:w="730" w:type="dxa"/>
          </w:tcPr>
          <w:p w14:paraId="3CAFC3F2">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19</w:t>
            </w:r>
          </w:p>
        </w:tc>
        <w:tc>
          <w:tcPr>
            <w:tcW w:w="2528" w:type="dxa"/>
            <w:vAlign w:val="bottom"/>
          </w:tcPr>
          <w:p w14:paraId="40D56C3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Buddhaghosh Arjun Shingade</w:t>
            </w:r>
          </w:p>
        </w:tc>
        <w:tc>
          <w:tcPr>
            <w:tcW w:w="1955" w:type="dxa"/>
            <w:vAlign w:val="bottom"/>
          </w:tcPr>
          <w:p w14:paraId="6DDE795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056A8AE6">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4ED1A59F">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Bhawabhuti Mahavidyalaya Amagon</w:t>
            </w:r>
          </w:p>
        </w:tc>
      </w:tr>
      <w:tr w14:paraId="6A920D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96" w:hRule="atLeast"/>
        </w:trPr>
        <w:tc>
          <w:tcPr>
            <w:tcW w:w="730" w:type="dxa"/>
          </w:tcPr>
          <w:p w14:paraId="1A5FC59B">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20</w:t>
            </w:r>
          </w:p>
        </w:tc>
        <w:tc>
          <w:tcPr>
            <w:tcW w:w="2528" w:type="dxa"/>
            <w:vAlign w:val="bottom"/>
          </w:tcPr>
          <w:p w14:paraId="7438698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Sumathi. K. Sripathi</w:t>
            </w:r>
          </w:p>
        </w:tc>
        <w:tc>
          <w:tcPr>
            <w:tcW w:w="1955" w:type="dxa"/>
            <w:vAlign w:val="bottom"/>
          </w:tcPr>
          <w:p w14:paraId="743D0BC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Associate professor </w:t>
            </w:r>
          </w:p>
        </w:tc>
        <w:tc>
          <w:tcPr>
            <w:tcW w:w="1988" w:type="dxa"/>
            <w:vAlign w:val="bottom"/>
          </w:tcPr>
          <w:p w14:paraId="7F34598D">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Institute of Virtual and Distance Learning</w:t>
            </w:r>
          </w:p>
        </w:tc>
        <w:tc>
          <w:tcPr>
            <w:tcW w:w="3518" w:type="dxa"/>
            <w:vAlign w:val="bottom"/>
          </w:tcPr>
          <w:p w14:paraId="4F248A79">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DMI- St. Eugene University</w:t>
            </w:r>
          </w:p>
        </w:tc>
      </w:tr>
      <w:tr w14:paraId="358E44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0" w:hRule="atLeast"/>
        </w:trPr>
        <w:tc>
          <w:tcPr>
            <w:tcW w:w="730" w:type="dxa"/>
          </w:tcPr>
          <w:p w14:paraId="06B3ED55">
            <w:pPr>
              <w:widowControl w:val="0"/>
              <w:jc w:val="left"/>
              <w:rPr>
                <w:rFonts w:hint="default" w:ascii="Calibri" w:hAnsi="Calibri" w:cs="Calibri"/>
                <w:sz w:val="22"/>
                <w:szCs w:val="22"/>
                <w:vertAlign w:val="baseline"/>
                <w:lang w:val="en-US"/>
              </w:rPr>
            </w:pPr>
            <w:r>
              <w:rPr>
                <w:rFonts w:hint="default" w:ascii="Calibri" w:hAnsi="Calibri" w:cs="Calibri"/>
                <w:sz w:val="22"/>
                <w:szCs w:val="22"/>
                <w:vertAlign w:val="baseline"/>
                <w:lang w:val="en-US"/>
              </w:rPr>
              <w:t>21</w:t>
            </w:r>
          </w:p>
        </w:tc>
        <w:tc>
          <w:tcPr>
            <w:tcW w:w="2528" w:type="dxa"/>
            <w:vAlign w:val="bottom"/>
          </w:tcPr>
          <w:p w14:paraId="0603F07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Ms.A. FATIMA MARY</w:t>
            </w:r>
          </w:p>
        </w:tc>
        <w:tc>
          <w:tcPr>
            <w:tcW w:w="1955" w:type="dxa"/>
            <w:vAlign w:val="bottom"/>
          </w:tcPr>
          <w:p w14:paraId="35400804">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 xml:space="preserve">Administrator </w:t>
            </w:r>
          </w:p>
        </w:tc>
        <w:tc>
          <w:tcPr>
            <w:tcW w:w="1988" w:type="dxa"/>
            <w:vAlign w:val="bottom"/>
          </w:tcPr>
          <w:p w14:paraId="4EE053DE">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Management</w:t>
            </w:r>
          </w:p>
        </w:tc>
        <w:tc>
          <w:tcPr>
            <w:tcW w:w="3518" w:type="dxa"/>
            <w:vAlign w:val="bottom"/>
          </w:tcPr>
          <w:p w14:paraId="2315BDA5">
            <w:pPr>
              <w:keepNext w:val="0"/>
              <w:keepLines w:val="0"/>
              <w:widowControl/>
              <w:suppressLineNumbers w:val="0"/>
              <w:jc w:val="center"/>
              <w:textAlignment w:val="bottom"/>
              <w:rPr>
                <w:rFonts w:hint="default" w:ascii="Calibri" w:hAnsi="Calibri" w:cs="Calibri"/>
                <w:sz w:val="22"/>
                <w:szCs w:val="22"/>
                <w:vertAlign w:val="baseline"/>
              </w:rPr>
            </w:pPr>
            <w:r>
              <w:rPr>
                <w:rFonts w:hint="default" w:ascii="Arial" w:hAnsi="Arial" w:eastAsia="SimSun" w:cs="Arial"/>
                <w:i w:val="0"/>
                <w:iCs w:val="0"/>
                <w:color w:val="000000"/>
                <w:kern w:val="0"/>
                <w:sz w:val="20"/>
                <w:szCs w:val="20"/>
                <w:u w:val="none"/>
                <w:lang w:val="en-US" w:eastAsia="zh-CN" w:bidi="ar"/>
              </w:rPr>
              <w:t>DMI. St. Eugene University</w:t>
            </w:r>
          </w:p>
        </w:tc>
      </w:tr>
      <w:tr w14:paraId="4651DD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3" w:hRule="atLeast"/>
        </w:trPr>
        <w:tc>
          <w:tcPr>
            <w:tcW w:w="730" w:type="dxa"/>
          </w:tcPr>
          <w:p w14:paraId="710E07A6">
            <w:pPr>
              <w:widowControl w:val="0"/>
              <w:jc w:val="left"/>
              <w:rPr>
                <w:rFonts w:hint="default" w:ascii="Calibri" w:hAnsi="Calibri" w:cs="Calibri"/>
                <w:sz w:val="22"/>
                <w:szCs w:val="22"/>
                <w:vertAlign w:val="baseline"/>
                <w:lang w:val="en-US" w:eastAsia="zh-CN"/>
              </w:rPr>
            </w:pPr>
            <w:r>
              <w:rPr>
                <w:rFonts w:hint="default" w:ascii="Calibri" w:hAnsi="Calibri" w:cs="Calibri"/>
                <w:sz w:val="22"/>
                <w:szCs w:val="22"/>
                <w:vertAlign w:val="baseline"/>
                <w:lang w:val="en-US" w:eastAsia="zh-CN"/>
              </w:rPr>
              <w:t>22</w:t>
            </w:r>
          </w:p>
        </w:tc>
        <w:tc>
          <w:tcPr>
            <w:tcW w:w="2528" w:type="dxa"/>
            <w:vAlign w:val="bottom"/>
          </w:tcPr>
          <w:p w14:paraId="3213622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Dr.N.NANDAKUMAR</w:t>
            </w:r>
          </w:p>
        </w:tc>
        <w:tc>
          <w:tcPr>
            <w:tcW w:w="1955" w:type="dxa"/>
            <w:vAlign w:val="bottom"/>
          </w:tcPr>
          <w:p w14:paraId="571F43A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PROFESSOR </w:t>
            </w:r>
          </w:p>
        </w:tc>
        <w:tc>
          <w:tcPr>
            <w:tcW w:w="1988" w:type="dxa"/>
            <w:vAlign w:val="bottom"/>
          </w:tcPr>
          <w:p w14:paraId="0804616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MECHANICAL ENGINEERING-ENGINEERING DESIGN </w:t>
            </w:r>
          </w:p>
        </w:tc>
        <w:tc>
          <w:tcPr>
            <w:tcW w:w="3518" w:type="dxa"/>
            <w:vAlign w:val="bottom"/>
          </w:tcPr>
          <w:p w14:paraId="312EC3B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GOVERNMENT COLLEGE OF TECHNOLOGY </w:t>
            </w:r>
          </w:p>
        </w:tc>
      </w:tr>
      <w:tr w14:paraId="1F6505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6910764A">
            <w:pPr>
              <w:widowControl w:val="0"/>
              <w:jc w:val="left"/>
              <w:rPr>
                <w:rFonts w:hint="default" w:ascii="Calibri" w:hAnsi="Calibri" w:cs="Calibri"/>
                <w:sz w:val="22"/>
                <w:szCs w:val="22"/>
                <w:vertAlign w:val="baseline"/>
                <w:lang w:val="en-US" w:eastAsia="zh-CN"/>
              </w:rPr>
            </w:pPr>
            <w:r>
              <w:rPr>
                <w:rFonts w:hint="default" w:ascii="Calibri" w:hAnsi="Calibri" w:cs="Calibri"/>
                <w:sz w:val="22"/>
                <w:szCs w:val="22"/>
                <w:vertAlign w:val="baseline"/>
                <w:lang w:val="en-US" w:eastAsia="zh-CN"/>
              </w:rPr>
              <w:t>23</w:t>
            </w:r>
          </w:p>
        </w:tc>
        <w:tc>
          <w:tcPr>
            <w:tcW w:w="2528" w:type="dxa"/>
            <w:vAlign w:val="bottom"/>
          </w:tcPr>
          <w:p w14:paraId="7233E24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Dr. Shachi Mishra </w:t>
            </w:r>
          </w:p>
        </w:tc>
        <w:tc>
          <w:tcPr>
            <w:tcW w:w="1955" w:type="dxa"/>
            <w:vAlign w:val="bottom"/>
          </w:tcPr>
          <w:p w14:paraId="7D277F1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21D9C22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 G. Department of Chemistry </w:t>
            </w:r>
          </w:p>
        </w:tc>
        <w:tc>
          <w:tcPr>
            <w:tcW w:w="3518" w:type="dxa"/>
            <w:vAlign w:val="bottom"/>
          </w:tcPr>
          <w:p w14:paraId="696B78A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Jai Prakash University, Chapra, Bihar</w:t>
            </w:r>
          </w:p>
        </w:tc>
      </w:tr>
      <w:tr w14:paraId="3BB58A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60" w:hRule="atLeast"/>
        </w:trPr>
        <w:tc>
          <w:tcPr>
            <w:tcW w:w="730" w:type="dxa"/>
          </w:tcPr>
          <w:p w14:paraId="7751C26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24</w:t>
            </w:r>
          </w:p>
        </w:tc>
        <w:tc>
          <w:tcPr>
            <w:tcW w:w="2528" w:type="dxa"/>
            <w:vAlign w:val="bottom"/>
          </w:tcPr>
          <w:p w14:paraId="40E31DD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Mrs. Anasuya Mani MP</w:t>
            </w:r>
          </w:p>
        </w:tc>
        <w:tc>
          <w:tcPr>
            <w:tcW w:w="1955" w:type="dxa"/>
            <w:vAlign w:val="bottom"/>
          </w:tcPr>
          <w:p w14:paraId="4975DBD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15694A1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Pharmacology</w:t>
            </w:r>
          </w:p>
        </w:tc>
        <w:tc>
          <w:tcPr>
            <w:tcW w:w="3518" w:type="dxa"/>
            <w:vAlign w:val="bottom"/>
          </w:tcPr>
          <w:p w14:paraId="6746483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Jain School of Allied Healthcare and Science</w:t>
            </w:r>
          </w:p>
        </w:tc>
      </w:tr>
      <w:tr w14:paraId="0B2784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5F081C0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25</w:t>
            </w:r>
          </w:p>
        </w:tc>
        <w:tc>
          <w:tcPr>
            <w:tcW w:w="2528" w:type="dxa"/>
            <w:vAlign w:val="bottom"/>
          </w:tcPr>
          <w:p w14:paraId="03D69CD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Ms. Dnyaneshwari Ram Jadhav</w:t>
            </w:r>
          </w:p>
        </w:tc>
        <w:tc>
          <w:tcPr>
            <w:tcW w:w="1955" w:type="dxa"/>
            <w:vAlign w:val="bottom"/>
          </w:tcPr>
          <w:p w14:paraId="1DEA077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5CAA828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BCA/MCA</w:t>
            </w:r>
          </w:p>
        </w:tc>
        <w:tc>
          <w:tcPr>
            <w:tcW w:w="3518" w:type="dxa"/>
            <w:vAlign w:val="bottom"/>
          </w:tcPr>
          <w:p w14:paraId="4E74827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JSPM University Pune</w:t>
            </w:r>
          </w:p>
        </w:tc>
      </w:tr>
      <w:tr w14:paraId="47DB9AD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199F93E9">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26</w:t>
            </w:r>
          </w:p>
        </w:tc>
        <w:tc>
          <w:tcPr>
            <w:tcW w:w="2528" w:type="dxa"/>
            <w:vAlign w:val="bottom"/>
          </w:tcPr>
          <w:p w14:paraId="198769A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VIDHYA B</w:t>
            </w:r>
          </w:p>
        </w:tc>
        <w:tc>
          <w:tcPr>
            <w:tcW w:w="1955" w:type="dxa"/>
            <w:vAlign w:val="bottom"/>
          </w:tcPr>
          <w:p w14:paraId="3FD4CF2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622B993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Physical Sciences</w:t>
            </w:r>
          </w:p>
        </w:tc>
        <w:tc>
          <w:tcPr>
            <w:tcW w:w="3518" w:type="dxa"/>
            <w:vAlign w:val="bottom"/>
          </w:tcPr>
          <w:p w14:paraId="0A51546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Karunya Institute of Technology and Sciences</w:t>
            </w:r>
          </w:p>
        </w:tc>
      </w:tr>
      <w:tr w14:paraId="211B7F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2F18171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27</w:t>
            </w:r>
          </w:p>
        </w:tc>
        <w:tc>
          <w:tcPr>
            <w:tcW w:w="2528" w:type="dxa"/>
            <w:vAlign w:val="bottom"/>
          </w:tcPr>
          <w:p w14:paraId="3B42402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Jenita Thinakaran</w:t>
            </w:r>
          </w:p>
        </w:tc>
        <w:tc>
          <w:tcPr>
            <w:tcW w:w="1955" w:type="dxa"/>
            <w:vAlign w:val="bottom"/>
          </w:tcPr>
          <w:p w14:paraId="1B12C4D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Professor </w:t>
            </w:r>
          </w:p>
        </w:tc>
        <w:tc>
          <w:tcPr>
            <w:tcW w:w="1988" w:type="dxa"/>
            <w:vAlign w:val="bottom"/>
          </w:tcPr>
          <w:p w14:paraId="0672F16E">
            <w:pPr>
              <w:widowControl w:val="0"/>
              <w:jc w:val="center"/>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Horticulture</w:t>
            </w:r>
          </w:p>
        </w:tc>
        <w:tc>
          <w:tcPr>
            <w:tcW w:w="3518" w:type="dxa"/>
            <w:vAlign w:val="bottom"/>
          </w:tcPr>
          <w:p w14:paraId="547A35B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Karunya Institute of Technology and Sciences</w:t>
            </w:r>
          </w:p>
        </w:tc>
      </w:tr>
      <w:tr w14:paraId="70A298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3CC8FA31">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28</w:t>
            </w:r>
          </w:p>
        </w:tc>
        <w:tc>
          <w:tcPr>
            <w:tcW w:w="2528" w:type="dxa"/>
            <w:vAlign w:val="bottom"/>
          </w:tcPr>
          <w:p w14:paraId="217DB13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RAJU NANDHAKUMAR</w:t>
            </w:r>
          </w:p>
        </w:tc>
        <w:tc>
          <w:tcPr>
            <w:tcW w:w="1955" w:type="dxa"/>
            <w:vAlign w:val="bottom"/>
          </w:tcPr>
          <w:p w14:paraId="421BC1D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Professor</w:t>
            </w:r>
          </w:p>
        </w:tc>
        <w:tc>
          <w:tcPr>
            <w:tcW w:w="1988" w:type="dxa"/>
            <w:vAlign w:val="bottom"/>
          </w:tcPr>
          <w:p w14:paraId="1C3A814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214072B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Karunya Institute of Technology and Sciences (deemed to be university)</w:t>
            </w:r>
          </w:p>
        </w:tc>
      </w:tr>
      <w:tr w14:paraId="2133EC0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35674F6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29</w:t>
            </w:r>
          </w:p>
        </w:tc>
        <w:tc>
          <w:tcPr>
            <w:tcW w:w="2528" w:type="dxa"/>
            <w:vAlign w:val="bottom"/>
          </w:tcPr>
          <w:p w14:paraId="51A518D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Dr.M.Suguna Devakumari</w:t>
            </w:r>
          </w:p>
        </w:tc>
        <w:tc>
          <w:tcPr>
            <w:tcW w:w="1955" w:type="dxa"/>
            <w:vAlign w:val="bottom"/>
          </w:tcPr>
          <w:p w14:paraId="3B802E4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6E6C4AF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Agriculture</w:t>
            </w:r>
          </w:p>
        </w:tc>
        <w:tc>
          <w:tcPr>
            <w:tcW w:w="3518" w:type="dxa"/>
            <w:vAlign w:val="bottom"/>
          </w:tcPr>
          <w:p w14:paraId="7E723F2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Karunya Institute of Technology and Sciences, Coimbatore</w:t>
            </w:r>
          </w:p>
        </w:tc>
      </w:tr>
      <w:tr w14:paraId="44D1A6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1354BFA5">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30</w:t>
            </w:r>
          </w:p>
        </w:tc>
        <w:tc>
          <w:tcPr>
            <w:tcW w:w="2528" w:type="dxa"/>
            <w:vAlign w:val="bottom"/>
          </w:tcPr>
          <w:p w14:paraId="1337918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 MABUKU T. MWAULUKA</w:t>
            </w:r>
          </w:p>
        </w:tc>
        <w:tc>
          <w:tcPr>
            <w:tcW w:w="1955" w:type="dxa"/>
            <w:vAlign w:val="bottom"/>
          </w:tcPr>
          <w:p w14:paraId="25AD9EB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TEACHER</w:t>
            </w:r>
          </w:p>
        </w:tc>
        <w:tc>
          <w:tcPr>
            <w:tcW w:w="1988" w:type="dxa"/>
            <w:vAlign w:val="bottom"/>
          </w:tcPr>
          <w:p w14:paraId="500BFEF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NATURAL SCIENCES</w:t>
            </w:r>
          </w:p>
        </w:tc>
        <w:tc>
          <w:tcPr>
            <w:tcW w:w="3518" w:type="dxa"/>
            <w:vAlign w:val="bottom"/>
          </w:tcPr>
          <w:p w14:paraId="4C94490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KAUNGA SECONDARY SCHOOL</w:t>
            </w:r>
          </w:p>
        </w:tc>
      </w:tr>
      <w:tr w14:paraId="0CBC53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6AB7A4F0">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31</w:t>
            </w:r>
          </w:p>
        </w:tc>
        <w:tc>
          <w:tcPr>
            <w:tcW w:w="2528" w:type="dxa"/>
            <w:vAlign w:val="bottom"/>
          </w:tcPr>
          <w:p w14:paraId="26CE051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R.K.Kavitha</w:t>
            </w:r>
          </w:p>
        </w:tc>
        <w:tc>
          <w:tcPr>
            <w:tcW w:w="1955" w:type="dxa"/>
            <w:vAlign w:val="bottom"/>
          </w:tcPr>
          <w:p w14:paraId="5D83285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 III</w:t>
            </w:r>
          </w:p>
        </w:tc>
        <w:tc>
          <w:tcPr>
            <w:tcW w:w="1988" w:type="dxa"/>
            <w:vAlign w:val="bottom"/>
          </w:tcPr>
          <w:p w14:paraId="4D1EBCB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Computer Applications</w:t>
            </w:r>
          </w:p>
        </w:tc>
        <w:tc>
          <w:tcPr>
            <w:tcW w:w="3518" w:type="dxa"/>
            <w:vAlign w:val="bottom"/>
          </w:tcPr>
          <w:p w14:paraId="7E1CFD1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Kumaraguru College of Technology</w:t>
            </w:r>
          </w:p>
        </w:tc>
      </w:tr>
      <w:tr w14:paraId="3310D0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401F6FD7">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32</w:t>
            </w:r>
          </w:p>
        </w:tc>
        <w:tc>
          <w:tcPr>
            <w:tcW w:w="2528" w:type="dxa"/>
            <w:vAlign w:val="bottom"/>
          </w:tcPr>
          <w:p w14:paraId="661BE15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Mrs. JALAJA JAYALAKSHMI V</w:t>
            </w:r>
          </w:p>
        </w:tc>
        <w:tc>
          <w:tcPr>
            <w:tcW w:w="1955" w:type="dxa"/>
            <w:vAlign w:val="bottom"/>
          </w:tcPr>
          <w:p w14:paraId="14932EF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AP II</w:t>
            </w:r>
          </w:p>
        </w:tc>
        <w:tc>
          <w:tcPr>
            <w:tcW w:w="1988" w:type="dxa"/>
            <w:vAlign w:val="bottom"/>
          </w:tcPr>
          <w:p w14:paraId="69BAB44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MCA</w:t>
            </w:r>
          </w:p>
        </w:tc>
        <w:tc>
          <w:tcPr>
            <w:tcW w:w="3518" w:type="dxa"/>
            <w:vAlign w:val="bottom"/>
          </w:tcPr>
          <w:p w14:paraId="472A979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KUMARAGURU COLLEGE OF TECHNOLOGY</w:t>
            </w:r>
          </w:p>
        </w:tc>
      </w:tr>
      <w:tr w14:paraId="45A13B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63DF6708">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33</w:t>
            </w:r>
          </w:p>
        </w:tc>
        <w:tc>
          <w:tcPr>
            <w:tcW w:w="2528" w:type="dxa"/>
            <w:vAlign w:val="bottom"/>
          </w:tcPr>
          <w:p w14:paraId="0611640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K.Kalapriya</w:t>
            </w:r>
          </w:p>
        </w:tc>
        <w:tc>
          <w:tcPr>
            <w:tcW w:w="1955" w:type="dxa"/>
            <w:vAlign w:val="bottom"/>
          </w:tcPr>
          <w:p w14:paraId="690BD84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 III</w:t>
            </w:r>
          </w:p>
        </w:tc>
        <w:tc>
          <w:tcPr>
            <w:tcW w:w="1988" w:type="dxa"/>
            <w:vAlign w:val="bottom"/>
          </w:tcPr>
          <w:p w14:paraId="168413E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5EA90E0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Kumaraguru College of Technology</w:t>
            </w:r>
          </w:p>
        </w:tc>
      </w:tr>
      <w:tr w14:paraId="2CB9E2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tcPr>
          <w:p w14:paraId="01683D69">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34</w:t>
            </w:r>
          </w:p>
        </w:tc>
        <w:tc>
          <w:tcPr>
            <w:tcW w:w="2528" w:type="dxa"/>
            <w:vAlign w:val="bottom"/>
          </w:tcPr>
          <w:p w14:paraId="49382A6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Ms. ANNU</w:t>
            </w:r>
          </w:p>
        </w:tc>
        <w:tc>
          <w:tcPr>
            <w:tcW w:w="1955" w:type="dxa"/>
            <w:vAlign w:val="bottom"/>
          </w:tcPr>
          <w:p w14:paraId="75F7BB1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49F91CC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Department of Information Technology</w:t>
            </w:r>
          </w:p>
        </w:tc>
        <w:tc>
          <w:tcPr>
            <w:tcW w:w="3518" w:type="dxa"/>
            <w:vAlign w:val="bottom"/>
          </w:tcPr>
          <w:p w14:paraId="4BA70FD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M.O.P VAISHNAV COLLEGE FOR WOMEN</w:t>
            </w:r>
          </w:p>
        </w:tc>
      </w:tr>
      <w:tr w14:paraId="606AD3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6637A0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35</w:t>
            </w:r>
          </w:p>
        </w:tc>
        <w:tc>
          <w:tcPr>
            <w:tcW w:w="2528" w:type="dxa"/>
            <w:vAlign w:val="bottom"/>
          </w:tcPr>
          <w:p w14:paraId="1BA33C7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Sumalya Kaluva</w:t>
            </w:r>
          </w:p>
        </w:tc>
        <w:tc>
          <w:tcPr>
            <w:tcW w:w="1955" w:type="dxa"/>
            <w:vAlign w:val="bottom"/>
          </w:tcPr>
          <w:p w14:paraId="685659F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140DEFA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72E1698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Malla Reddy Engineering College for Women</w:t>
            </w:r>
          </w:p>
        </w:tc>
      </w:tr>
      <w:tr w14:paraId="084B1F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5CD2B54">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36</w:t>
            </w:r>
          </w:p>
        </w:tc>
        <w:tc>
          <w:tcPr>
            <w:tcW w:w="2528" w:type="dxa"/>
            <w:vAlign w:val="bottom"/>
          </w:tcPr>
          <w:p w14:paraId="16522ED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Dr. ROHIT HAZRA </w:t>
            </w:r>
          </w:p>
        </w:tc>
        <w:tc>
          <w:tcPr>
            <w:tcW w:w="1955" w:type="dxa"/>
            <w:vAlign w:val="bottom"/>
          </w:tcPr>
          <w:p w14:paraId="310B3E1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66B32FB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HUMANITIES AND SCIENCES (PHYSICS)</w:t>
            </w:r>
          </w:p>
        </w:tc>
        <w:tc>
          <w:tcPr>
            <w:tcW w:w="3518" w:type="dxa"/>
            <w:vAlign w:val="bottom"/>
          </w:tcPr>
          <w:p w14:paraId="43B9845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MALLA REDDY ENGINEERING COLLEGE FOR WOMEN </w:t>
            </w:r>
          </w:p>
        </w:tc>
      </w:tr>
      <w:tr w14:paraId="4EF0592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6CCC1095">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37</w:t>
            </w:r>
          </w:p>
        </w:tc>
        <w:tc>
          <w:tcPr>
            <w:tcW w:w="2528" w:type="dxa"/>
            <w:vAlign w:val="bottom"/>
          </w:tcPr>
          <w:p w14:paraId="051DB8C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.Stephen Aro-Gordon</w:t>
            </w:r>
          </w:p>
        </w:tc>
        <w:tc>
          <w:tcPr>
            <w:tcW w:w="1955" w:type="dxa"/>
            <w:vAlign w:val="bottom"/>
          </w:tcPr>
          <w:p w14:paraId="47F27C0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59694FB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Finance &amp; Strategy</w:t>
            </w:r>
          </w:p>
        </w:tc>
        <w:tc>
          <w:tcPr>
            <w:tcW w:w="3518" w:type="dxa"/>
            <w:vAlign w:val="bottom"/>
          </w:tcPr>
          <w:p w14:paraId="38C0618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Muscat College (Adjunct Faculty, SDMIMD)</w:t>
            </w:r>
          </w:p>
        </w:tc>
      </w:tr>
      <w:tr w14:paraId="5DA3FE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57B0F83">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38</w:t>
            </w:r>
          </w:p>
        </w:tc>
        <w:tc>
          <w:tcPr>
            <w:tcW w:w="2528" w:type="dxa"/>
            <w:vAlign w:val="bottom"/>
          </w:tcPr>
          <w:p w14:paraId="44877F9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Mrs. V.SIVA SANKARI</w:t>
            </w:r>
          </w:p>
        </w:tc>
        <w:tc>
          <w:tcPr>
            <w:tcW w:w="1955" w:type="dxa"/>
            <w:vAlign w:val="bottom"/>
          </w:tcPr>
          <w:p w14:paraId="167116E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LECTURER</w:t>
            </w:r>
          </w:p>
        </w:tc>
        <w:tc>
          <w:tcPr>
            <w:tcW w:w="1988" w:type="dxa"/>
            <w:vAlign w:val="bottom"/>
          </w:tcPr>
          <w:p w14:paraId="697D8F3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5A16F38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NACHIMUTHU POLYTECHNIC COLLEGE</w:t>
            </w:r>
          </w:p>
        </w:tc>
      </w:tr>
      <w:tr w14:paraId="4338A3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A420A42">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39</w:t>
            </w:r>
          </w:p>
        </w:tc>
        <w:tc>
          <w:tcPr>
            <w:tcW w:w="2528" w:type="dxa"/>
            <w:vAlign w:val="bottom"/>
          </w:tcPr>
          <w:p w14:paraId="094CE45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Mrs. RATHIKA.V.S</w:t>
            </w:r>
          </w:p>
        </w:tc>
        <w:tc>
          <w:tcPr>
            <w:tcW w:w="1955" w:type="dxa"/>
            <w:vAlign w:val="bottom"/>
          </w:tcPr>
          <w:p w14:paraId="11139F8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Lecturer</w:t>
            </w:r>
          </w:p>
        </w:tc>
        <w:tc>
          <w:tcPr>
            <w:tcW w:w="1988" w:type="dxa"/>
            <w:vAlign w:val="bottom"/>
          </w:tcPr>
          <w:p w14:paraId="13E47B0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2E8F73D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Nachimuthu polytechnic college </w:t>
            </w:r>
          </w:p>
        </w:tc>
      </w:tr>
      <w:tr w14:paraId="763423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E23FAE1">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40</w:t>
            </w:r>
          </w:p>
        </w:tc>
        <w:tc>
          <w:tcPr>
            <w:tcW w:w="2528" w:type="dxa"/>
            <w:vAlign w:val="bottom"/>
          </w:tcPr>
          <w:p w14:paraId="70004FB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NIVAS S</w:t>
            </w:r>
          </w:p>
        </w:tc>
        <w:tc>
          <w:tcPr>
            <w:tcW w:w="1955" w:type="dxa"/>
            <w:vAlign w:val="bottom"/>
          </w:tcPr>
          <w:p w14:paraId="5CC28CC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HOD &amp; ASSISTANT PROFESSOR </w:t>
            </w:r>
          </w:p>
        </w:tc>
        <w:tc>
          <w:tcPr>
            <w:tcW w:w="1988" w:type="dxa"/>
            <w:vAlign w:val="bottom"/>
          </w:tcPr>
          <w:p w14:paraId="6F5F3C7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COMPUTER SCIENCE </w:t>
            </w:r>
          </w:p>
        </w:tc>
        <w:tc>
          <w:tcPr>
            <w:tcW w:w="3518" w:type="dxa"/>
            <w:vAlign w:val="bottom"/>
          </w:tcPr>
          <w:p w14:paraId="6BF26D7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NIFT-TEA COLLEGE OF KNITWEAR FASHION </w:t>
            </w:r>
          </w:p>
        </w:tc>
      </w:tr>
      <w:tr w14:paraId="43D43B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7A4F66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41</w:t>
            </w:r>
          </w:p>
        </w:tc>
        <w:tc>
          <w:tcPr>
            <w:tcW w:w="2528" w:type="dxa"/>
            <w:vAlign w:val="bottom"/>
          </w:tcPr>
          <w:p w14:paraId="1530323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P. KANCHANA</w:t>
            </w:r>
          </w:p>
        </w:tc>
        <w:tc>
          <w:tcPr>
            <w:tcW w:w="1955" w:type="dxa"/>
            <w:vAlign w:val="bottom"/>
          </w:tcPr>
          <w:p w14:paraId="0BE0FB3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171F1B1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0C9F05E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PSGR KRISHNAMMAL COLLEGE FOR WOMEN</w:t>
            </w:r>
          </w:p>
        </w:tc>
      </w:tr>
      <w:tr w14:paraId="4F5C7B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8CED974">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42</w:t>
            </w:r>
          </w:p>
        </w:tc>
        <w:tc>
          <w:tcPr>
            <w:tcW w:w="2528" w:type="dxa"/>
            <w:vAlign w:val="bottom"/>
          </w:tcPr>
          <w:p w14:paraId="3EC8268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Dr. R Revathi </w:t>
            </w:r>
          </w:p>
        </w:tc>
        <w:tc>
          <w:tcPr>
            <w:tcW w:w="1955" w:type="dxa"/>
            <w:vAlign w:val="bottom"/>
          </w:tcPr>
          <w:p w14:paraId="3E85004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3C25C1C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62EB4B5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PSGR Krishnammal College for Women </w:t>
            </w:r>
          </w:p>
        </w:tc>
      </w:tr>
      <w:tr w14:paraId="455D92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27FC4D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43</w:t>
            </w:r>
          </w:p>
        </w:tc>
        <w:tc>
          <w:tcPr>
            <w:tcW w:w="2528" w:type="dxa"/>
            <w:vAlign w:val="bottom"/>
          </w:tcPr>
          <w:p w14:paraId="3A64134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AMIRDHA SHER GILL</w:t>
            </w:r>
          </w:p>
        </w:tc>
        <w:tc>
          <w:tcPr>
            <w:tcW w:w="1955" w:type="dxa"/>
            <w:vAlign w:val="bottom"/>
          </w:tcPr>
          <w:p w14:paraId="2288577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PROFESSOR</w:t>
            </w:r>
          </w:p>
        </w:tc>
        <w:tc>
          <w:tcPr>
            <w:tcW w:w="1988" w:type="dxa"/>
            <w:vAlign w:val="bottom"/>
          </w:tcPr>
          <w:p w14:paraId="04D11F3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1DF714D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PSN COLLEGE OF ENGINEERING AND TECHNOLOGY</w:t>
            </w:r>
          </w:p>
        </w:tc>
      </w:tr>
      <w:tr w14:paraId="2023FF6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7E7E8E0A">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44</w:t>
            </w:r>
          </w:p>
        </w:tc>
        <w:tc>
          <w:tcPr>
            <w:tcW w:w="2528" w:type="dxa"/>
            <w:vAlign w:val="bottom"/>
          </w:tcPr>
          <w:p w14:paraId="6372509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Mrs. Sunu Mary Abraham</w:t>
            </w:r>
          </w:p>
        </w:tc>
        <w:tc>
          <w:tcPr>
            <w:tcW w:w="1955" w:type="dxa"/>
            <w:vAlign w:val="bottom"/>
          </w:tcPr>
          <w:p w14:paraId="759C4B6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3BA948E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Computer Science</w:t>
            </w:r>
          </w:p>
        </w:tc>
        <w:tc>
          <w:tcPr>
            <w:tcW w:w="3518" w:type="dxa"/>
            <w:vAlign w:val="bottom"/>
          </w:tcPr>
          <w:p w14:paraId="4A12314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Rajagiri College of Social Sciences</w:t>
            </w:r>
          </w:p>
        </w:tc>
      </w:tr>
      <w:tr w14:paraId="2C0C40E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FB5CB2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45</w:t>
            </w:r>
          </w:p>
        </w:tc>
        <w:tc>
          <w:tcPr>
            <w:tcW w:w="2528" w:type="dxa"/>
            <w:vAlign w:val="bottom"/>
          </w:tcPr>
          <w:p w14:paraId="4A74519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T VELUMANI</w:t>
            </w:r>
          </w:p>
        </w:tc>
        <w:tc>
          <w:tcPr>
            <w:tcW w:w="1955" w:type="dxa"/>
            <w:vAlign w:val="bottom"/>
          </w:tcPr>
          <w:p w14:paraId="0927A5B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21F2363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Computer Science</w:t>
            </w:r>
          </w:p>
        </w:tc>
        <w:tc>
          <w:tcPr>
            <w:tcW w:w="3518" w:type="dxa"/>
            <w:vAlign w:val="bottom"/>
          </w:tcPr>
          <w:p w14:paraId="60A49A3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Rathinam  College of Arts and Science,Coimbatore-21</w:t>
            </w:r>
          </w:p>
        </w:tc>
      </w:tr>
      <w:tr w14:paraId="223AA17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E47BAF9">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46</w:t>
            </w:r>
          </w:p>
        </w:tc>
        <w:tc>
          <w:tcPr>
            <w:tcW w:w="2528" w:type="dxa"/>
            <w:vAlign w:val="bottom"/>
          </w:tcPr>
          <w:p w14:paraId="415DADF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Dr. C. Dhanush </w:t>
            </w:r>
          </w:p>
        </w:tc>
        <w:tc>
          <w:tcPr>
            <w:tcW w:w="1955" w:type="dxa"/>
            <w:vAlign w:val="bottom"/>
          </w:tcPr>
          <w:p w14:paraId="72D8AB7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4C8A495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4C47646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Rathinam College of Arts and Science </w:t>
            </w:r>
          </w:p>
        </w:tc>
      </w:tr>
      <w:tr w14:paraId="254631F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6D9BB40">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47</w:t>
            </w:r>
          </w:p>
        </w:tc>
        <w:tc>
          <w:tcPr>
            <w:tcW w:w="2528" w:type="dxa"/>
            <w:vAlign w:val="bottom"/>
          </w:tcPr>
          <w:p w14:paraId="1F4A7D5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Ms.K. Kousalya </w:t>
            </w:r>
          </w:p>
        </w:tc>
        <w:tc>
          <w:tcPr>
            <w:tcW w:w="1955" w:type="dxa"/>
            <w:vAlign w:val="bottom"/>
          </w:tcPr>
          <w:p w14:paraId="74B5C74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57E48A6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Physics </w:t>
            </w:r>
          </w:p>
        </w:tc>
        <w:tc>
          <w:tcPr>
            <w:tcW w:w="3518" w:type="dxa"/>
            <w:vAlign w:val="bottom"/>
          </w:tcPr>
          <w:p w14:paraId="37F792F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Rathinam College of Arts and Science </w:t>
            </w:r>
          </w:p>
        </w:tc>
      </w:tr>
      <w:tr w14:paraId="53A742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7225728F">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48</w:t>
            </w:r>
          </w:p>
        </w:tc>
        <w:tc>
          <w:tcPr>
            <w:tcW w:w="2528" w:type="dxa"/>
            <w:vAlign w:val="bottom"/>
          </w:tcPr>
          <w:p w14:paraId="421E322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Mrs. Bhagyashree Ratan pathai </w:t>
            </w:r>
          </w:p>
        </w:tc>
        <w:tc>
          <w:tcPr>
            <w:tcW w:w="1955" w:type="dxa"/>
            <w:vAlign w:val="bottom"/>
          </w:tcPr>
          <w:p w14:paraId="47FE3C5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Asst prof </w:t>
            </w:r>
          </w:p>
        </w:tc>
        <w:tc>
          <w:tcPr>
            <w:tcW w:w="1988" w:type="dxa"/>
            <w:vAlign w:val="bottom"/>
          </w:tcPr>
          <w:p w14:paraId="5B40B93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794622C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RKTALREJA College of arts science and commerce Ulhasnagar 3 </w:t>
            </w:r>
          </w:p>
        </w:tc>
      </w:tr>
      <w:tr w14:paraId="09759A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CFB12D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49</w:t>
            </w:r>
          </w:p>
        </w:tc>
        <w:tc>
          <w:tcPr>
            <w:tcW w:w="2528" w:type="dxa"/>
            <w:vAlign w:val="bottom"/>
          </w:tcPr>
          <w:p w14:paraId="785683B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Dr.A.Chandravadhana</w:t>
            </w:r>
          </w:p>
        </w:tc>
        <w:tc>
          <w:tcPr>
            <w:tcW w:w="1955" w:type="dxa"/>
            <w:vAlign w:val="bottom"/>
          </w:tcPr>
          <w:p w14:paraId="77B1B48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Associate professor </w:t>
            </w:r>
          </w:p>
        </w:tc>
        <w:tc>
          <w:tcPr>
            <w:tcW w:w="1988" w:type="dxa"/>
            <w:vAlign w:val="bottom"/>
          </w:tcPr>
          <w:p w14:paraId="1194EDC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 (H&amp;S)</w:t>
            </w:r>
          </w:p>
        </w:tc>
        <w:tc>
          <w:tcPr>
            <w:tcW w:w="3518" w:type="dxa"/>
            <w:vAlign w:val="bottom"/>
          </w:tcPr>
          <w:p w14:paraId="33DE8FC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S.A.Engineering college, Chennai-77 </w:t>
            </w:r>
          </w:p>
        </w:tc>
      </w:tr>
      <w:tr w14:paraId="6AA7AD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2FF175E1">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50</w:t>
            </w:r>
          </w:p>
        </w:tc>
        <w:tc>
          <w:tcPr>
            <w:tcW w:w="2528" w:type="dxa"/>
            <w:vAlign w:val="bottom"/>
          </w:tcPr>
          <w:p w14:paraId="33091D1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Dr.R.HARIHARASUTHAN</w:t>
            </w:r>
          </w:p>
        </w:tc>
        <w:tc>
          <w:tcPr>
            <w:tcW w:w="1955" w:type="dxa"/>
            <w:vAlign w:val="bottom"/>
          </w:tcPr>
          <w:p w14:paraId="48CA64D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PROFESSOR&amp;HEAD</w:t>
            </w:r>
          </w:p>
        </w:tc>
        <w:tc>
          <w:tcPr>
            <w:tcW w:w="1988" w:type="dxa"/>
            <w:vAlign w:val="bottom"/>
          </w:tcPr>
          <w:p w14:paraId="06337AA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HUMANITIES&amp;SCIENCE</w:t>
            </w:r>
          </w:p>
        </w:tc>
        <w:tc>
          <w:tcPr>
            <w:tcW w:w="3518" w:type="dxa"/>
            <w:vAlign w:val="bottom"/>
          </w:tcPr>
          <w:p w14:paraId="5DF3761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S.A.ENGINEERING COLLLEGE CHENNAI-77</w:t>
            </w:r>
          </w:p>
        </w:tc>
      </w:tr>
      <w:tr w14:paraId="64563B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162CEF64">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51</w:t>
            </w:r>
          </w:p>
        </w:tc>
        <w:tc>
          <w:tcPr>
            <w:tcW w:w="2528" w:type="dxa"/>
            <w:vAlign w:val="bottom"/>
          </w:tcPr>
          <w:p w14:paraId="2E2142B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Asha Mathew</w:t>
            </w:r>
          </w:p>
        </w:tc>
        <w:tc>
          <w:tcPr>
            <w:tcW w:w="1955" w:type="dxa"/>
            <w:vAlign w:val="bottom"/>
          </w:tcPr>
          <w:p w14:paraId="26FAC09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Associate Professor </w:t>
            </w:r>
          </w:p>
        </w:tc>
        <w:tc>
          <w:tcPr>
            <w:tcW w:w="1988" w:type="dxa"/>
            <w:vAlign w:val="bottom"/>
          </w:tcPr>
          <w:p w14:paraId="6CF25E7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07A92FD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S.I.W.S.</w:t>
            </w:r>
          </w:p>
        </w:tc>
      </w:tr>
      <w:tr w14:paraId="53482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A8AF00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52</w:t>
            </w:r>
          </w:p>
        </w:tc>
        <w:tc>
          <w:tcPr>
            <w:tcW w:w="2528" w:type="dxa"/>
            <w:vAlign w:val="bottom"/>
          </w:tcPr>
          <w:p w14:paraId="2461993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Mrs. Kalaiselvi Sivabalan </w:t>
            </w:r>
          </w:p>
        </w:tc>
        <w:tc>
          <w:tcPr>
            <w:tcW w:w="1955" w:type="dxa"/>
            <w:vAlign w:val="bottom"/>
          </w:tcPr>
          <w:p w14:paraId="7377967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Research Scholar</w:t>
            </w:r>
          </w:p>
        </w:tc>
        <w:tc>
          <w:tcPr>
            <w:tcW w:w="1988" w:type="dxa"/>
            <w:vAlign w:val="bottom"/>
          </w:tcPr>
          <w:p w14:paraId="40A34E4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Computer Science </w:t>
            </w:r>
          </w:p>
        </w:tc>
        <w:tc>
          <w:tcPr>
            <w:tcW w:w="3518" w:type="dxa"/>
            <w:vAlign w:val="bottom"/>
          </w:tcPr>
          <w:p w14:paraId="1B2CE87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Sathyabama Institute of Science and Technology</w:t>
            </w:r>
          </w:p>
        </w:tc>
      </w:tr>
      <w:tr w14:paraId="6B488F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68E7293">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53</w:t>
            </w:r>
          </w:p>
        </w:tc>
        <w:tc>
          <w:tcPr>
            <w:tcW w:w="2528" w:type="dxa"/>
            <w:vAlign w:val="bottom"/>
          </w:tcPr>
          <w:p w14:paraId="0CE6D7A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Dr. Anupa Avinash Kumbhar </w:t>
            </w:r>
          </w:p>
        </w:tc>
        <w:tc>
          <w:tcPr>
            <w:tcW w:w="1955" w:type="dxa"/>
            <w:vAlign w:val="bottom"/>
          </w:tcPr>
          <w:p w14:paraId="10B6F7D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Professor </w:t>
            </w:r>
          </w:p>
        </w:tc>
        <w:tc>
          <w:tcPr>
            <w:tcW w:w="1988" w:type="dxa"/>
            <w:vAlign w:val="bottom"/>
          </w:tcPr>
          <w:p w14:paraId="43643B6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Department of Chemistry </w:t>
            </w:r>
          </w:p>
        </w:tc>
        <w:tc>
          <w:tcPr>
            <w:tcW w:w="3518" w:type="dxa"/>
            <w:vAlign w:val="bottom"/>
          </w:tcPr>
          <w:p w14:paraId="516AB6C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Savitribai Phule Pune University </w:t>
            </w:r>
          </w:p>
        </w:tc>
      </w:tr>
      <w:tr w14:paraId="68640F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28FE7A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54</w:t>
            </w:r>
          </w:p>
        </w:tc>
        <w:tc>
          <w:tcPr>
            <w:tcW w:w="2528" w:type="dxa"/>
            <w:vAlign w:val="bottom"/>
          </w:tcPr>
          <w:p w14:paraId="4F52A2D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R.Nithya</w:t>
            </w:r>
          </w:p>
        </w:tc>
        <w:tc>
          <w:tcPr>
            <w:tcW w:w="1955" w:type="dxa"/>
            <w:vAlign w:val="bottom"/>
          </w:tcPr>
          <w:p w14:paraId="4909ED9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1EAAD1B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Civil Engineering</w:t>
            </w:r>
          </w:p>
        </w:tc>
        <w:tc>
          <w:tcPr>
            <w:tcW w:w="3518" w:type="dxa"/>
            <w:vAlign w:val="bottom"/>
          </w:tcPr>
          <w:p w14:paraId="2B1DFE5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School of Engineering, Avinashilingam Institute</w:t>
            </w:r>
          </w:p>
        </w:tc>
      </w:tr>
      <w:tr w14:paraId="7A5CF55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28640E1">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55</w:t>
            </w:r>
          </w:p>
        </w:tc>
        <w:tc>
          <w:tcPr>
            <w:tcW w:w="2528" w:type="dxa"/>
            <w:vAlign w:val="bottom"/>
          </w:tcPr>
          <w:p w14:paraId="104CD51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Parag Rabara</w:t>
            </w:r>
          </w:p>
        </w:tc>
        <w:tc>
          <w:tcPr>
            <w:tcW w:w="1955" w:type="dxa"/>
            <w:vAlign w:val="bottom"/>
          </w:tcPr>
          <w:p w14:paraId="034B199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4973E5C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Pharmacy</w:t>
            </w:r>
          </w:p>
        </w:tc>
        <w:tc>
          <w:tcPr>
            <w:tcW w:w="3518" w:type="dxa"/>
            <w:vAlign w:val="bottom"/>
          </w:tcPr>
          <w:p w14:paraId="1FF918E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School of Pharmaceutical Sciences, Atmiya University</w:t>
            </w:r>
          </w:p>
        </w:tc>
      </w:tr>
      <w:tr w14:paraId="696CA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DFF40F7">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56</w:t>
            </w:r>
          </w:p>
        </w:tc>
        <w:tc>
          <w:tcPr>
            <w:tcW w:w="2528" w:type="dxa"/>
            <w:vAlign w:val="bottom"/>
          </w:tcPr>
          <w:p w14:paraId="49DBF4F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KARTHICK KUMAR S</w:t>
            </w:r>
          </w:p>
        </w:tc>
        <w:tc>
          <w:tcPr>
            <w:tcW w:w="1955" w:type="dxa"/>
            <w:vAlign w:val="bottom"/>
          </w:tcPr>
          <w:p w14:paraId="0C44A15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76E4C31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7F8C732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SETHU INSTITUTE OF TECHNOLOGY</w:t>
            </w:r>
          </w:p>
        </w:tc>
      </w:tr>
      <w:tr w14:paraId="5A6339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B12473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57</w:t>
            </w:r>
          </w:p>
        </w:tc>
        <w:tc>
          <w:tcPr>
            <w:tcW w:w="2528" w:type="dxa"/>
            <w:vAlign w:val="bottom"/>
          </w:tcPr>
          <w:p w14:paraId="10F2B1A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Sivaramasundaram K</w:t>
            </w:r>
          </w:p>
        </w:tc>
        <w:tc>
          <w:tcPr>
            <w:tcW w:w="1955" w:type="dxa"/>
            <w:vAlign w:val="bottom"/>
          </w:tcPr>
          <w:p w14:paraId="1AC436E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w:t>
            </w:r>
          </w:p>
        </w:tc>
        <w:tc>
          <w:tcPr>
            <w:tcW w:w="1988" w:type="dxa"/>
            <w:vAlign w:val="bottom"/>
          </w:tcPr>
          <w:p w14:paraId="3F49D15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1B1431B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Sethu Institute of Technology</w:t>
            </w:r>
          </w:p>
        </w:tc>
      </w:tr>
      <w:tr w14:paraId="1F9A0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51C8B397">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58</w:t>
            </w:r>
          </w:p>
        </w:tc>
        <w:tc>
          <w:tcPr>
            <w:tcW w:w="2528" w:type="dxa"/>
            <w:vAlign w:val="bottom"/>
          </w:tcPr>
          <w:p w14:paraId="12A6A7D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SIVABHARATHY M</w:t>
            </w:r>
          </w:p>
        </w:tc>
        <w:tc>
          <w:tcPr>
            <w:tcW w:w="1955" w:type="dxa"/>
            <w:vAlign w:val="bottom"/>
          </w:tcPr>
          <w:p w14:paraId="4474858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PROFESSOR</w:t>
            </w:r>
          </w:p>
        </w:tc>
        <w:tc>
          <w:tcPr>
            <w:tcW w:w="1988" w:type="dxa"/>
            <w:vAlign w:val="bottom"/>
          </w:tcPr>
          <w:p w14:paraId="557C8AD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7A6AC7E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SETHU INSTITUTE OF TECHNOLOGY</w:t>
            </w:r>
          </w:p>
        </w:tc>
      </w:tr>
      <w:tr w14:paraId="1865F8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C7BA9F2">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59</w:t>
            </w:r>
          </w:p>
        </w:tc>
        <w:tc>
          <w:tcPr>
            <w:tcW w:w="2528" w:type="dxa"/>
            <w:vAlign w:val="bottom"/>
          </w:tcPr>
          <w:p w14:paraId="37FC8D2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Sunil D. Kulkarni</w:t>
            </w:r>
          </w:p>
        </w:tc>
        <w:tc>
          <w:tcPr>
            <w:tcW w:w="1955" w:type="dxa"/>
            <w:vAlign w:val="bottom"/>
          </w:tcPr>
          <w:p w14:paraId="5D8A2CF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Associate Professor </w:t>
            </w:r>
          </w:p>
        </w:tc>
        <w:tc>
          <w:tcPr>
            <w:tcW w:w="1988" w:type="dxa"/>
            <w:vAlign w:val="bottom"/>
          </w:tcPr>
          <w:p w14:paraId="3D96929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2DF07CE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Sir Parashurambhau College, Pune</w:t>
            </w:r>
          </w:p>
        </w:tc>
      </w:tr>
      <w:tr w14:paraId="259712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6799E61C">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60</w:t>
            </w:r>
          </w:p>
        </w:tc>
        <w:tc>
          <w:tcPr>
            <w:tcW w:w="2528" w:type="dxa"/>
            <w:vAlign w:val="bottom"/>
          </w:tcPr>
          <w:p w14:paraId="345A37B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ADRI JOVIN JJ</w:t>
            </w:r>
          </w:p>
        </w:tc>
        <w:tc>
          <w:tcPr>
            <w:tcW w:w="1955" w:type="dxa"/>
            <w:vAlign w:val="bottom"/>
          </w:tcPr>
          <w:p w14:paraId="70302D2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Professor</w:t>
            </w:r>
          </w:p>
        </w:tc>
        <w:tc>
          <w:tcPr>
            <w:tcW w:w="1988" w:type="dxa"/>
            <w:vAlign w:val="bottom"/>
          </w:tcPr>
          <w:p w14:paraId="2DCE3BA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Infomation Technology</w:t>
            </w:r>
          </w:p>
        </w:tc>
        <w:tc>
          <w:tcPr>
            <w:tcW w:w="3518" w:type="dxa"/>
            <w:vAlign w:val="bottom"/>
          </w:tcPr>
          <w:p w14:paraId="7F1185C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Sri Ramakrishna Institute of Technology, T</w:t>
            </w:r>
          </w:p>
        </w:tc>
      </w:tr>
      <w:tr w14:paraId="4D78C32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16DF3067">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61</w:t>
            </w:r>
          </w:p>
        </w:tc>
        <w:tc>
          <w:tcPr>
            <w:tcW w:w="2528" w:type="dxa"/>
            <w:vAlign w:val="bottom"/>
          </w:tcPr>
          <w:p w14:paraId="0098EAC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ADB.Vinothramkumar</w:t>
            </w:r>
          </w:p>
        </w:tc>
        <w:tc>
          <w:tcPr>
            <w:tcW w:w="1955" w:type="dxa"/>
            <w:vAlign w:val="bottom"/>
          </w:tcPr>
          <w:p w14:paraId="645BF1E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Research scholar</w:t>
            </w:r>
          </w:p>
        </w:tc>
        <w:tc>
          <w:tcPr>
            <w:tcW w:w="1988" w:type="dxa"/>
            <w:vAlign w:val="bottom"/>
          </w:tcPr>
          <w:p w14:paraId="6DD47903">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Computer science</w:t>
            </w:r>
          </w:p>
        </w:tc>
        <w:tc>
          <w:tcPr>
            <w:tcW w:w="3518" w:type="dxa"/>
            <w:vAlign w:val="bottom"/>
          </w:tcPr>
          <w:p w14:paraId="3B8694F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Sri Ramakrishna mission vidhyalaya college of arts&amp; science</w:t>
            </w:r>
          </w:p>
        </w:tc>
      </w:tr>
      <w:tr w14:paraId="0C016E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6EA16C6B">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62</w:t>
            </w:r>
          </w:p>
        </w:tc>
        <w:tc>
          <w:tcPr>
            <w:tcW w:w="2528" w:type="dxa"/>
            <w:vAlign w:val="bottom"/>
          </w:tcPr>
          <w:p w14:paraId="3553E5D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Ms. Aarthi D</w:t>
            </w:r>
          </w:p>
        </w:tc>
        <w:tc>
          <w:tcPr>
            <w:tcW w:w="1955" w:type="dxa"/>
            <w:vAlign w:val="bottom"/>
          </w:tcPr>
          <w:p w14:paraId="65313E0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Research Scholar</w:t>
            </w:r>
          </w:p>
        </w:tc>
        <w:tc>
          <w:tcPr>
            <w:tcW w:w="1988" w:type="dxa"/>
            <w:vAlign w:val="bottom"/>
          </w:tcPr>
          <w:p w14:paraId="0026EB7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Mathematics</w:t>
            </w:r>
          </w:p>
        </w:tc>
        <w:tc>
          <w:tcPr>
            <w:tcW w:w="3518" w:type="dxa"/>
            <w:vAlign w:val="bottom"/>
          </w:tcPr>
          <w:p w14:paraId="37BFBB7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Sri Ramakrishna Mission Vidyalaya College of Arts and Science</w:t>
            </w:r>
          </w:p>
        </w:tc>
      </w:tr>
      <w:tr w14:paraId="330BD7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E4E5066">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63</w:t>
            </w:r>
          </w:p>
        </w:tc>
        <w:tc>
          <w:tcPr>
            <w:tcW w:w="2528" w:type="dxa"/>
            <w:vAlign w:val="bottom"/>
          </w:tcPr>
          <w:p w14:paraId="6562348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D. Rajeswari</w:t>
            </w:r>
          </w:p>
        </w:tc>
        <w:tc>
          <w:tcPr>
            <w:tcW w:w="1955" w:type="dxa"/>
            <w:vAlign w:val="bottom"/>
          </w:tcPr>
          <w:p w14:paraId="3D68E83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4D8E367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54D663B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SRM Institute of Science and Technology, Tiruchirappalli</w:t>
            </w:r>
          </w:p>
        </w:tc>
      </w:tr>
      <w:tr w14:paraId="6E1244B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1F7376FD">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64</w:t>
            </w:r>
          </w:p>
        </w:tc>
        <w:tc>
          <w:tcPr>
            <w:tcW w:w="2528" w:type="dxa"/>
            <w:vAlign w:val="bottom"/>
          </w:tcPr>
          <w:p w14:paraId="66860D0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R. Aarthi</w:t>
            </w:r>
          </w:p>
        </w:tc>
        <w:tc>
          <w:tcPr>
            <w:tcW w:w="1955" w:type="dxa"/>
            <w:vAlign w:val="bottom"/>
          </w:tcPr>
          <w:p w14:paraId="200E4C4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25C4DC3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5F31EB6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SRM Institute of Science and Technology,Tiruchirappalli</w:t>
            </w:r>
          </w:p>
        </w:tc>
      </w:tr>
      <w:tr w14:paraId="3FE3E9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8687A93">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65</w:t>
            </w:r>
          </w:p>
        </w:tc>
        <w:tc>
          <w:tcPr>
            <w:tcW w:w="2528" w:type="dxa"/>
            <w:vAlign w:val="bottom"/>
          </w:tcPr>
          <w:p w14:paraId="31E555A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UJWALA B</w:t>
            </w:r>
          </w:p>
        </w:tc>
        <w:tc>
          <w:tcPr>
            <w:tcW w:w="1955" w:type="dxa"/>
            <w:vAlign w:val="bottom"/>
          </w:tcPr>
          <w:p w14:paraId="7FA13B0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4AB6FC0E">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Chemistry</w:t>
            </w:r>
          </w:p>
        </w:tc>
        <w:tc>
          <w:tcPr>
            <w:tcW w:w="3518" w:type="dxa"/>
            <w:vAlign w:val="bottom"/>
          </w:tcPr>
          <w:p w14:paraId="3FB3D47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SRM INSTITUTE OF SCIENCE AND TECHNOLOGY TIRUCHIRAPPALLI</w:t>
            </w:r>
          </w:p>
        </w:tc>
      </w:tr>
      <w:tr w14:paraId="721C04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DD00FBE">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66</w:t>
            </w:r>
          </w:p>
        </w:tc>
        <w:tc>
          <w:tcPr>
            <w:tcW w:w="2528" w:type="dxa"/>
            <w:vAlign w:val="bottom"/>
          </w:tcPr>
          <w:p w14:paraId="5C830A88">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Subramanian R</w:t>
            </w:r>
          </w:p>
        </w:tc>
        <w:tc>
          <w:tcPr>
            <w:tcW w:w="1955" w:type="dxa"/>
            <w:vAlign w:val="bottom"/>
          </w:tcPr>
          <w:p w14:paraId="0552F57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4A0D4E9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Chemsitry</w:t>
            </w:r>
          </w:p>
        </w:tc>
        <w:tc>
          <w:tcPr>
            <w:tcW w:w="3518" w:type="dxa"/>
            <w:vAlign w:val="bottom"/>
          </w:tcPr>
          <w:p w14:paraId="24FE97D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SRM Institute of Science and Technology, Tiruchirappalli Campus</w:t>
            </w:r>
          </w:p>
        </w:tc>
      </w:tr>
      <w:tr w14:paraId="1065FE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0086ABA">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67</w:t>
            </w:r>
          </w:p>
        </w:tc>
        <w:tc>
          <w:tcPr>
            <w:tcW w:w="2528" w:type="dxa"/>
            <w:vAlign w:val="bottom"/>
          </w:tcPr>
          <w:p w14:paraId="082715C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KUMAR V.S.</w:t>
            </w:r>
          </w:p>
        </w:tc>
        <w:tc>
          <w:tcPr>
            <w:tcW w:w="1955" w:type="dxa"/>
            <w:vAlign w:val="bottom"/>
          </w:tcPr>
          <w:p w14:paraId="40BB4324">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0B661B9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6D53E42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SWAMI DAYANANDA COLLEGE OF ARTS &amp; SCIENCE</w:t>
            </w:r>
          </w:p>
        </w:tc>
      </w:tr>
      <w:tr w14:paraId="4E046D8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00B2B4B0">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68</w:t>
            </w:r>
          </w:p>
        </w:tc>
        <w:tc>
          <w:tcPr>
            <w:tcW w:w="2528" w:type="dxa"/>
            <w:vAlign w:val="bottom"/>
          </w:tcPr>
          <w:p w14:paraId="71F7A4C2">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Sunija A J</w:t>
            </w:r>
          </w:p>
        </w:tc>
        <w:tc>
          <w:tcPr>
            <w:tcW w:w="1955" w:type="dxa"/>
            <w:vAlign w:val="bottom"/>
          </w:tcPr>
          <w:p w14:paraId="3B97B9E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Assistant Professor </w:t>
            </w:r>
          </w:p>
        </w:tc>
        <w:tc>
          <w:tcPr>
            <w:tcW w:w="1988" w:type="dxa"/>
            <w:vAlign w:val="bottom"/>
          </w:tcPr>
          <w:p w14:paraId="3B942A1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4FC69A3F">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Thiagarajar College of Engineering, Madurai </w:t>
            </w:r>
          </w:p>
        </w:tc>
      </w:tr>
      <w:tr w14:paraId="4B893C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33FFAF76">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69</w:t>
            </w:r>
          </w:p>
        </w:tc>
        <w:tc>
          <w:tcPr>
            <w:tcW w:w="2528" w:type="dxa"/>
            <w:vAlign w:val="bottom"/>
          </w:tcPr>
          <w:p w14:paraId="53FA4EE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 Shashi Pandey</w:t>
            </w:r>
          </w:p>
        </w:tc>
        <w:tc>
          <w:tcPr>
            <w:tcW w:w="1955" w:type="dxa"/>
            <w:vAlign w:val="bottom"/>
          </w:tcPr>
          <w:p w14:paraId="6D789310">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Assistant Professor</w:t>
            </w:r>
          </w:p>
        </w:tc>
        <w:tc>
          <w:tcPr>
            <w:tcW w:w="1988" w:type="dxa"/>
            <w:vAlign w:val="bottom"/>
          </w:tcPr>
          <w:p w14:paraId="4A678897">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Department of Chemistry</w:t>
            </w:r>
          </w:p>
        </w:tc>
        <w:tc>
          <w:tcPr>
            <w:tcW w:w="3518" w:type="dxa"/>
            <w:vAlign w:val="bottom"/>
          </w:tcPr>
          <w:p w14:paraId="2AD93D39">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University of Lucknow, Lucknow, uttar Pradesh</w:t>
            </w:r>
          </w:p>
        </w:tc>
      </w:tr>
      <w:tr w14:paraId="7E233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E0B545D">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70</w:t>
            </w:r>
          </w:p>
        </w:tc>
        <w:tc>
          <w:tcPr>
            <w:tcW w:w="2528" w:type="dxa"/>
            <w:vAlign w:val="bottom"/>
          </w:tcPr>
          <w:p w14:paraId="6C340B1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Dr.N.DEEPA SATHISH</w:t>
            </w:r>
          </w:p>
        </w:tc>
        <w:tc>
          <w:tcPr>
            <w:tcW w:w="1955" w:type="dxa"/>
            <w:vAlign w:val="bottom"/>
          </w:tcPr>
          <w:p w14:paraId="5ECB113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Associate Professor and HOD</w:t>
            </w:r>
          </w:p>
        </w:tc>
        <w:tc>
          <w:tcPr>
            <w:tcW w:w="1988" w:type="dxa"/>
            <w:vAlign w:val="bottom"/>
          </w:tcPr>
          <w:p w14:paraId="48584835">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Food Processing Technology and Management</w:t>
            </w:r>
          </w:p>
        </w:tc>
        <w:tc>
          <w:tcPr>
            <w:tcW w:w="3518" w:type="dxa"/>
            <w:vAlign w:val="bottom"/>
          </w:tcPr>
          <w:p w14:paraId="419A0C86">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PSGR Krishnammal College for Women</w:t>
            </w:r>
          </w:p>
        </w:tc>
      </w:tr>
      <w:tr w14:paraId="5FFF324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18B59AF5">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71</w:t>
            </w:r>
          </w:p>
        </w:tc>
        <w:tc>
          <w:tcPr>
            <w:tcW w:w="2528" w:type="dxa"/>
            <w:vAlign w:val="bottom"/>
          </w:tcPr>
          <w:p w14:paraId="69B7922C">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Mr. Rachit Kumar</w:t>
            </w:r>
          </w:p>
        </w:tc>
        <w:tc>
          <w:tcPr>
            <w:tcW w:w="1955" w:type="dxa"/>
            <w:vAlign w:val="bottom"/>
          </w:tcPr>
          <w:p w14:paraId="350020B1">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PGT PHYSICS</w:t>
            </w:r>
          </w:p>
        </w:tc>
        <w:tc>
          <w:tcPr>
            <w:tcW w:w="1988" w:type="dxa"/>
            <w:vAlign w:val="bottom"/>
          </w:tcPr>
          <w:p w14:paraId="016C975A">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Physics</w:t>
            </w:r>
          </w:p>
        </w:tc>
        <w:tc>
          <w:tcPr>
            <w:tcW w:w="3518" w:type="dxa"/>
            <w:vAlign w:val="bottom"/>
          </w:tcPr>
          <w:p w14:paraId="4C5308ED">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r>
              <w:rPr>
                <w:rFonts w:hint="default" w:ascii="Arial" w:hAnsi="Arial" w:eastAsia="SimSun" w:cs="Arial"/>
                <w:i w:val="0"/>
                <w:iCs w:val="0"/>
                <w:color w:val="000000"/>
                <w:kern w:val="0"/>
                <w:sz w:val="20"/>
                <w:szCs w:val="20"/>
                <w:u w:val="none"/>
                <w:lang w:val="en-US" w:eastAsia="zh-CN" w:bidi="ar"/>
              </w:rPr>
              <w:t>THE LAWRENCE SCHOOL, LOVEDALE</w:t>
            </w:r>
          </w:p>
        </w:tc>
      </w:tr>
      <w:tr w14:paraId="349DE43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35" w:hRule="atLeast"/>
        </w:trPr>
        <w:tc>
          <w:tcPr>
            <w:tcW w:w="730" w:type="dxa"/>
            <w:vAlign w:val="top"/>
          </w:tcPr>
          <w:p w14:paraId="47528262">
            <w:pPr>
              <w:keepNext w:val="0"/>
              <w:keepLines w:val="0"/>
              <w:widowControl/>
              <w:suppressLineNumbers w:val="0"/>
              <w:jc w:val="left"/>
              <w:textAlignment w:val="bottom"/>
              <w:rPr>
                <w:rFonts w:hint="default" w:ascii="Calibri" w:hAnsi="Calibri" w:eastAsia="SimSun" w:cs="Calibri"/>
                <w:i w:val="0"/>
                <w:iCs w:val="0"/>
                <w:color w:val="000000"/>
                <w:kern w:val="0"/>
                <w:sz w:val="22"/>
                <w:szCs w:val="22"/>
                <w:u w:val="none"/>
                <w:lang w:val="en-US" w:eastAsia="zh-CN" w:bidi="ar"/>
              </w:rPr>
            </w:pPr>
            <w:r>
              <w:rPr>
                <w:rFonts w:hint="default" w:ascii="Calibri" w:hAnsi="Calibri" w:eastAsia="SimSun" w:cs="Calibri"/>
                <w:i w:val="0"/>
                <w:iCs w:val="0"/>
                <w:color w:val="000000"/>
                <w:kern w:val="0"/>
                <w:sz w:val="22"/>
                <w:szCs w:val="22"/>
                <w:u w:val="none"/>
                <w:lang w:val="en-US" w:eastAsia="zh-CN" w:bidi="ar"/>
              </w:rPr>
              <w:t>72</w:t>
            </w:r>
          </w:p>
        </w:tc>
        <w:tc>
          <w:tcPr>
            <w:tcW w:w="2528" w:type="dxa"/>
            <w:vAlign w:val="bottom"/>
          </w:tcPr>
          <w:p w14:paraId="0F2548AA">
            <w:pPr>
              <w:keepNext w:val="0"/>
              <w:keepLines w:val="0"/>
              <w:widowControl/>
              <w:numPr>
                <w:ilvl w:val="0"/>
                <w:numId w:val="30"/>
              </w:numPr>
              <w:suppressLineNumbers w:val="0"/>
              <w:jc w:val="center"/>
              <w:textAlignment w:val="bottom"/>
              <w:rPr>
                <w:rFonts w:hint="default" w:ascii="Arial" w:hAnsi="Arial" w:eastAsia="SimSun" w:cs="Arial"/>
                <w:i w:val="0"/>
                <w:iCs w:val="0"/>
                <w:color w:val="000000"/>
                <w:kern w:val="0"/>
                <w:sz w:val="20"/>
                <w:szCs w:val="20"/>
                <w:u w:val="none"/>
                <w:lang w:val="en-US" w:eastAsia="zh-CN" w:bidi="ar"/>
              </w:rPr>
            </w:pPr>
            <w:r>
              <w:rPr>
                <w:rFonts w:hint="default" w:ascii="Arial" w:hAnsi="Arial" w:eastAsia="SimSun" w:cs="Arial"/>
                <w:i w:val="0"/>
                <w:iCs w:val="0"/>
                <w:color w:val="000000"/>
                <w:kern w:val="0"/>
                <w:sz w:val="20"/>
                <w:szCs w:val="20"/>
                <w:u w:val="none"/>
                <w:lang w:val="en-US" w:eastAsia="zh-CN" w:bidi="ar"/>
              </w:rPr>
              <w:t>Madhumitha</w:t>
            </w:r>
          </w:p>
        </w:tc>
        <w:tc>
          <w:tcPr>
            <w:tcW w:w="1955" w:type="dxa"/>
            <w:vAlign w:val="bottom"/>
          </w:tcPr>
          <w:p w14:paraId="6F9ED344">
            <w:pPr>
              <w:keepNext w:val="0"/>
              <w:keepLines w:val="0"/>
              <w:widowControl/>
              <w:suppressLineNumbers w:val="0"/>
              <w:jc w:val="center"/>
              <w:textAlignment w:val="bottom"/>
              <w:rPr>
                <w:rFonts w:hint="default" w:ascii="Arial" w:hAnsi="Arial" w:eastAsia="SimSun" w:cs="Arial"/>
                <w:i w:val="0"/>
                <w:iCs w:val="0"/>
                <w:color w:val="000000"/>
                <w:kern w:val="0"/>
                <w:sz w:val="20"/>
                <w:szCs w:val="20"/>
                <w:u w:val="none"/>
                <w:lang w:val="en-US" w:eastAsia="zh-CN" w:bidi="ar"/>
              </w:rPr>
            </w:pPr>
            <w:r>
              <w:rPr>
                <w:rFonts w:hint="default" w:ascii="Arial" w:hAnsi="Arial" w:eastAsia="SimSun" w:cs="Arial"/>
                <w:i w:val="0"/>
                <w:iCs w:val="0"/>
                <w:color w:val="000000"/>
                <w:kern w:val="0"/>
                <w:sz w:val="20"/>
                <w:szCs w:val="20"/>
                <w:u w:val="none"/>
                <w:lang w:val="en-US" w:eastAsia="zh-CN" w:bidi="ar"/>
              </w:rPr>
              <w:t>Research Scholar</w:t>
            </w:r>
          </w:p>
        </w:tc>
        <w:tc>
          <w:tcPr>
            <w:tcW w:w="1988" w:type="dxa"/>
            <w:vAlign w:val="bottom"/>
          </w:tcPr>
          <w:p w14:paraId="0B34F7DA">
            <w:pPr>
              <w:keepNext w:val="0"/>
              <w:keepLines w:val="0"/>
              <w:widowControl/>
              <w:suppressLineNumbers w:val="0"/>
              <w:jc w:val="center"/>
              <w:textAlignment w:val="bottom"/>
              <w:rPr>
                <w:rFonts w:hint="default" w:ascii="Arial" w:hAnsi="Arial" w:eastAsia="SimSun" w:cs="Arial"/>
                <w:i w:val="0"/>
                <w:iCs w:val="0"/>
                <w:color w:val="000000"/>
                <w:kern w:val="0"/>
                <w:sz w:val="20"/>
                <w:szCs w:val="20"/>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Chemistry </w:t>
            </w:r>
          </w:p>
        </w:tc>
        <w:tc>
          <w:tcPr>
            <w:tcW w:w="3518" w:type="dxa"/>
            <w:vAlign w:val="bottom"/>
          </w:tcPr>
          <w:p w14:paraId="72F588AA">
            <w:pPr>
              <w:keepNext w:val="0"/>
              <w:keepLines w:val="0"/>
              <w:widowControl/>
              <w:suppressLineNumbers w:val="0"/>
              <w:jc w:val="center"/>
              <w:textAlignment w:val="bottom"/>
              <w:rPr>
                <w:rFonts w:hint="default" w:ascii="Arial" w:hAnsi="Arial" w:eastAsia="SimSun" w:cs="Arial"/>
                <w:i w:val="0"/>
                <w:iCs w:val="0"/>
                <w:color w:val="000000"/>
                <w:kern w:val="0"/>
                <w:sz w:val="20"/>
                <w:szCs w:val="20"/>
                <w:u w:val="none"/>
                <w:lang w:val="en-US" w:eastAsia="zh-CN" w:bidi="ar"/>
              </w:rPr>
            </w:pPr>
            <w:r>
              <w:rPr>
                <w:rFonts w:hint="default" w:ascii="Arial" w:hAnsi="Arial" w:eastAsia="SimSun" w:cs="Arial"/>
                <w:i w:val="0"/>
                <w:iCs w:val="0"/>
                <w:color w:val="000000"/>
                <w:kern w:val="0"/>
                <w:sz w:val="20"/>
                <w:szCs w:val="20"/>
                <w:u w:val="none"/>
                <w:lang w:val="en-US" w:eastAsia="zh-CN" w:bidi="ar"/>
              </w:rPr>
              <w:t xml:space="preserve">Avinashilingham Institute of home science and higher education for women </w:t>
            </w:r>
          </w:p>
        </w:tc>
      </w:tr>
    </w:tbl>
    <w:p w14:paraId="2EAEEBB9">
      <w:pPr>
        <w:jc w:val="center"/>
        <w:rPr>
          <w:rFonts w:hint="default" w:ascii="Times New Roman" w:hAnsi="Times New Roman" w:cs="Times New Roman"/>
          <w:sz w:val="22"/>
          <w:szCs w:val="22"/>
          <w:vertAlign w:val="baseline"/>
        </w:rPr>
      </w:pPr>
    </w:p>
    <w:p w14:paraId="18FEC8D6">
      <w:pPr>
        <w:ind w:firstLine="3842" w:firstLineChars="1600"/>
        <w:jc w:val="both"/>
        <w:rPr>
          <w:rFonts w:hint="default" w:ascii="Times New Roman" w:hAnsi="Times New Roman" w:cs="Times New Roman"/>
          <w:b/>
          <w:bCs/>
          <w:sz w:val="24"/>
          <w:szCs w:val="24"/>
          <w:u w:val="single"/>
          <w:lang w:val="en-US"/>
        </w:rPr>
      </w:pPr>
    </w:p>
    <w:p w14:paraId="21F6B950">
      <w:pPr>
        <w:ind w:firstLine="3842" w:firstLineChars="1600"/>
        <w:jc w:val="both"/>
        <w:rPr>
          <w:rFonts w:hint="default" w:ascii="Times New Roman" w:hAnsi="Times New Roman" w:cs="Times New Roman"/>
          <w:b/>
          <w:bCs/>
          <w:sz w:val="24"/>
          <w:szCs w:val="24"/>
          <w:u w:val="single"/>
          <w:lang w:val="en-US"/>
        </w:rPr>
      </w:pPr>
      <w:r>
        <w:rPr>
          <w:rFonts w:hint="default" w:ascii="Times New Roman" w:hAnsi="Times New Roman" w:cs="Times New Roman"/>
          <w:b/>
          <w:bCs/>
          <w:sz w:val="24"/>
          <w:szCs w:val="24"/>
          <w:u w:val="single"/>
          <w:lang w:val="en-US"/>
        </w:rPr>
        <w:t>Sample Certificate</w:t>
      </w:r>
    </w:p>
    <w:p w14:paraId="300ED2D1">
      <w:pPr>
        <w:ind w:firstLine="3842" w:firstLineChars="1600"/>
        <w:jc w:val="both"/>
        <w:rPr>
          <w:rFonts w:hint="default" w:ascii="Times New Roman" w:hAnsi="Times New Roman" w:cs="Times New Roman"/>
          <w:b/>
          <w:bCs/>
          <w:sz w:val="24"/>
          <w:szCs w:val="24"/>
          <w:u w:val="single"/>
          <w:lang w:val="en-US"/>
        </w:rPr>
      </w:pPr>
    </w:p>
    <w:p w14:paraId="65C449E6">
      <w:pPr>
        <w:ind w:firstLine="3842" w:firstLineChars="1600"/>
        <w:jc w:val="both"/>
        <w:rPr>
          <w:rFonts w:hint="default" w:ascii="Times New Roman" w:hAnsi="Times New Roman" w:cs="Times New Roman"/>
          <w:b/>
          <w:bCs/>
          <w:sz w:val="24"/>
          <w:szCs w:val="24"/>
          <w:u w:val="single"/>
          <w:lang w:val="en-US"/>
        </w:rPr>
      </w:pPr>
    </w:p>
    <w:p w14:paraId="6299040C">
      <w:pPr>
        <w:keepNext w:val="0"/>
        <w:keepLines w:val="0"/>
        <w:widowControl/>
        <w:suppressLineNumbers w:val="0"/>
        <w:jc w:val="both"/>
        <w:textAlignment w:val="bottom"/>
        <w:rPr>
          <w:rFonts w:hint="default" w:ascii="Calibri" w:hAnsi="Calibri" w:eastAsia="SimSun" w:cs="Calibri"/>
          <w:i w:val="0"/>
          <w:iCs w:val="0"/>
          <w:color w:val="000000"/>
          <w:kern w:val="0"/>
          <w:sz w:val="22"/>
          <w:szCs w:val="22"/>
          <w:u w:val="none"/>
          <w:lang w:val="en-US" w:eastAsia="zh-CN" w:bidi="ar"/>
        </w:rPr>
      </w:pPr>
      <w:r>
        <w:drawing>
          <wp:inline distT="0" distB="0" distL="114300" distR="114300">
            <wp:extent cx="6006465" cy="4222750"/>
            <wp:effectExtent l="0" t="0" r="13335" b="635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2"/>
                    <pic:cNvPicPr>
                      <a:picLocks noChangeAspect="1"/>
                    </pic:cNvPicPr>
                  </pic:nvPicPr>
                  <pic:blipFill>
                    <a:blip r:embed="rId43"/>
                    <a:stretch>
                      <a:fillRect/>
                    </a:stretch>
                  </pic:blipFill>
                  <pic:spPr>
                    <a:xfrm>
                      <a:off x="0" y="0"/>
                      <a:ext cx="6006465" cy="4222750"/>
                    </a:xfrm>
                    <a:prstGeom prst="rect">
                      <a:avLst/>
                    </a:prstGeom>
                    <a:noFill/>
                    <a:ln>
                      <a:noFill/>
                    </a:ln>
                  </pic:spPr>
                </pic:pic>
              </a:graphicData>
            </a:graphic>
          </wp:inline>
        </w:drawing>
      </w:r>
    </w:p>
    <w:p w14:paraId="7B807A2B">
      <w:pPr>
        <w:keepNext w:val="0"/>
        <w:keepLines w:val="0"/>
        <w:widowControl/>
        <w:suppressLineNumbers w:val="0"/>
        <w:jc w:val="center"/>
        <w:textAlignment w:val="bottom"/>
        <w:rPr>
          <w:rFonts w:hint="default" w:ascii="Calibri" w:hAnsi="Calibri" w:eastAsia="SimSun" w:cs="Calibri"/>
          <w:i w:val="0"/>
          <w:iCs w:val="0"/>
          <w:color w:val="000000"/>
          <w:kern w:val="0"/>
          <w:sz w:val="22"/>
          <w:szCs w:val="22"/>
          <w:u w:val="none"/>
          <w:lang w:val="en-US" w:eastAsia="zh-CN" w:bidi="ar"/>
        </w:rPr>
      </w:pPr>
    </w:p>
    <w:p w14:paraId="4AB1E68E">
      <w:pPr>
        <w:rPr>
          <w:rFonts w:hint="default" w:ascii="Times New Roman" w:hAnsi="Times New Roman" w:cs="Times New Roman"/>
          <w:sz w:val="22"/>
          <w:szCs w:val="22"/>
        </w:rPr>
      </w:pPr>
    </w:p>
    <w:p w14:paraId="0E239676">
      <w:pPr>
        <w:jc w:val="center"/>
        <w:rPr>
          <w:rFonts w:hint="default" w:ascii="Times New Roman" w:hAnsi="Times New Roman" w:cs="Times New Roman"/>
          <w:sz w:val="22"/>
          <w:szCs w:val="22"/>
        </w:rPr>
      </w:pPr>
    </w:p>
    <w:p w14:paraId="24AEACB1">
      <w:pPr>
        <w:rPr>
          <w:sz w:val="24"/>
          <w:szCs w:val="24"/>
        </w:rPr>
        <w:sectPr>
          <w:pgSz w:w="11907" w:h="16840"/>
          <w:pgMar w:top="1191" w:right="1134" w:bottom="1134" w:left="1304" w:header="720" w:footer="720" w:gutter="0"/>
          <w:pgBorders w:offsetFrom="page">
            <w:top w:val="single" w:color="auto" w:sz="4" w:space="24"/>
            <w:left w:val="single" w:color="auto" w:sz="4" w:space="24"/>
            <w:bottom w:val="single" w:color="auto" w:sz="4" w:space="24"/>
            <w:right w:val="single" w:color="auto" w:sz="4" w:space="24"/>
          </w:pgBorders>
          <w:cols w:space="720" w:num="1"/>
        </w:sectPr>
      </w:pPr>
    </w:p>
    <w:p w14:paraId="562A203B">
      <w:pPr>
        <w:rPr>
          <w:sz w:val="24"/>
          <w:szCs w:val="24"/>
        </w:rPr>
      </w:pPr>
    </w:p>
    <w:sectPr>
      <w:pgSz w:w="11907" w:h="16840"/>
      <w:pgMar w:top="1191" w:right="1134" w:bottom="1134" w:left="1304" w:header="720" w:footer="720" w:gutter="0"/>
      <w:pgBorders w:offsetFrom="page">
        <w:top w:val="single" w:color="auto" w:sz="4" w:space="24"/>
        <w:left w:val="single" w:color="auto" w:sz="4" w:space="24"/>
        <w:bottom w:val="single" w:color="auto" w:sz="4" w:space="24"/>
        <w:right w:val="single" w:color="auto" w:sz="4" w:space="24"/>
      </w:pgBorders>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roman"/>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86"/>
    <w:family w:val="swiss"/>
    <w:pitch w:val="default"/>
    <w:sig w:usb0="E4002EFF" w:usb1="C200247B" w:usb2="00000009" w:usb3="00000000" w:csb0="200001FF" w:csb1="00000000"/>
  </w:font>
  <w:font w:name="Calibri">
    <w:panose1 w:val="020F0502020204030204"/>
    <w:charset w:val="00"/>
    <w:family w:val="auto"/>
    <w:pitch w:val="default"/>
    <w:sig w:usb0="E4002EFF" w:usb1="C2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Verdana">
    <w:panose1 w:val="020B0604030504040204"/>
    <w:charset w:val="00"/>
    <w:family w:val="swiss"/>
    <w:pitch w:val="default"/>
    <w:sig w:usb0="A00006FF" w:usb1="4000205B" w:usb2="00000010" w:usb3="00000000" w:csb0="2000019F" w:csb1="00000000"/>
  </w:font>
  <w:font w:name="Symbol">
    <w:panose1 w:val="05050102010706020507"/>
    <w:charset w:val="02"/>
    <w:family w:val="roman"/>
    <w:pitch w:val="default"/>
    <w:sig w:usb0="00000000" w:usb1="00000000" w:usb2="00000000" w:usb3="00000000" w:csb0="80000000" w:csb1="00000000"/>
  </w:font>
  <w:font w:name="Roboto">
    <w:altName w:val="Times New Roman"/>
    <w:panose1 w:val="00000000000000000000"/>
    <w:charset w:val="00"/>
    <w:family w:val="auto"/>
    <w:pitch w:val="default"/>
    <w:sig w:usb0="00000000" w:usb1="00000000" w:usb2="00000000" w:usb3="00000000" w:csb0="0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26017126"/>
      <w:docPartObj>
        <w:docPartGallery w:val="autotext"/>
      </w:docPartObj>
    </w:sdtPr>
    <w:sdtContent>
      <w:p w14:paraId="4E2BF4E5">
        <w:pPr>
          <w:pStyle w:val="7"/>
          <w:jc w:val="right"/>
        </w:pPr>
        <w:r>
          <w:fldChar w:fldCharType="begin"/>
        </w:r>
        <w:r>
          <w:instrText xml:space="preserve"> PAGE   \* MERGEFORMAT </w:instrText>
        </w:r>
        <w:r>
          <w:fldChar w:fldCharType="separate"/>
        </w:r>
        <w:r>
          <w:t>36</w:t>
        </w:r>
        <w:r>
          <w:fldChar w:fldCharType="end"/>
        </w:r>
      </w:p>
    </w:sdtContent>
  </w:sdt>
  <w:p w14:paraId="45157173">
    <w:pPr>
      <w:pStyle w:val="7"/>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40" w:lineRule="auto"/>
      </w:pPr>
      <w:r>
        <w:separator/>
      </w:r>
    </w:p>
  </w:footnote>
  <w:footnote w:type="continuationSeparator" w:id="1">
    <w:p>
      <w:pPr>
        <w:spacing w:before="0"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15px;height:15px" o:bullet="t">
        <v:imagedata r:id="rId1" o:title=""/>
      </v:shape>
    </w:pict>
  </w:numPicBullet>
  <w:numPicBullet w:numPicBulletId="1">
    <w:pict>
      <v:shape id="1" type="#_x0000_t75" style="width:15px;height:15px" o:bullet="t">
        <v:imagedata r:id="rId2" o:title=""/>
      </v:shape>
    </w:pict>
  </w:numPicBullet>
  <w:numPicBullet w:numPicBulletId="2">
    <w:pict>
      <v:shape id="2" type="#_x0000_t75" style="width:15px;height:15px" o:bullet="t">
        <v:imagedata r:id="rId3" o:title=""/>
      </v:shape>
    </w:pict>
  </w:numPicBullet>
  <w:numPicBullet w:numPicBulletId="3">
    <w:pict>
      <v:shape id="3" type="#_x0000_t75" style="width:15px;height:15px" o:bullet="t">
        <v:imagedata r:id="rId4" o:title=""/>
      </v:shape>
    </w:pict>
  </w:numPicBullet>
  <w:numPicBullet w:numPicBulletId="4">
    <w:pict>
      <v:shape id="4" type="#_x0000_t75" style="width:15px;height:15px" o:bullet="t">
        <v:imagedata r:id="rId5" o:title=""/>
      </v:shape>
    </w:pict>
  </w:numPicBullet>
  <w:numPicBullet w:numPicBulletId="5">
    <w:pict>
      <v:shape id="5" type="#_x0000_t75" style="width:15px;height:15px" o:bullet="t">
        <v:imagedata r:id="rId6" o:title=""/>
      </v:shape>
    </w:pict>
  </w:numPicBullet>
  <w:numPicBullet w:numPicBulletId="6">
    <w:pict>
      <v:shape id="6" type="#_x0000_t75" style="width:15px;height:15px" o:bullet="t">
        <v:imagedata r:id="rId7" o:title=""/>
      </v:shape>
    </w:pict>
  </w:numPicBullet>
  <w:numPicBullet w:numPicBulletId="7">
    <w:pict>
      <v:shape id="7" type="#_x0000_t75" style="width:15px;height:15px" o:bullet="t">
        <v:imagedata r:id="rId8" o:title=""/>
      </v:shape>
    </w:pict>
  </w:numPicBullet>
  <w:abstractNum w:abstractNumId="0">
    <w:nsid w:val="F3BEAB2D"/>
    <w:multiLevelType w:val="singleLevel"/>
    <w:tmpl w:val="F3BEAB2D"/>
    <w:lvl w:ilvl="0" w:tentative="0">
      <w:start w:val="16"/>
      <w:numFmt w:val="upperLetter"/>
      <w:suff w:val="space"/>
      <w:lvlText w:val="%1."/>
      <w:lvlJc w:val="left"/>
    </w:lvl>
  </w:abstractNum>
  <w:abstractNum w:abstractNumId="1">
    <w:nsid w:val="03AB7786"/>
    <w:multiLevelType w:val="multilevel"/>
    <w:tmpl w:val="03AB7786"/>
    <w:lvl w:ilvl="0" w:tentative="0">
      <w:start w:val="1"/>
      <w:numFmt w:val="bullet"/>
      <w:lvlText w:val=""/>
      <w:lvlPicBulletId w:val="2"/>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
    <w:nsid w:val="0B991C96"/>
    <w:multiLevelType w:val="multilevel"/>
    <w:tmpl w:val="0B991C96"/>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3">
    <w:nsid w:val="0D9C4DB1"/>
    <w:multiLevelType w:val="multilevel"/>
    <w:tmpl w:val="0D9C4DB1"/>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4">
    <w:nsid w:val="13E73BD7"/>
    <w:multiLevelType w:val="multilevel"/>
    <w:tmpl w:val="13E73BD7"/>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5">
    <w:nsid w:val="13F67267"/>
    <w:multiLevelType w:val="multilevel"/>
    <w:tmpl w:val="13F67267"/>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6">
    <w:nsid w:val="178B5772"/>
    <w:multiLevelType w:val="multilevel"/>
    <w:tmpl w:val="178B5772"/>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7">
    <w:nsid w:val="1B316532"/>
    <w:multiLevelType w:val="multilevel"/>
    <w:tmpl w:val="1B316532"/>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8">
    <w:nsid w:val="1B333C09"/>
    <w:multiLevelType w:val="multilevel"/>
    <w:tmpl w:val="1B333C09"/>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9">
    <w:nsid w:val="240F10FF"/>
    <w:multiLevelType w:val="multilevel"/>
    <w:tmpl w:val="240F10FF"/>
    <w:lvl w:ilvl="0" w:tentative="0">
      <w:start w:val="1"/>
      <w:numFmt w:val="bullet"/>
      <w:lvlText w:val=""/>
      <w:lvlPicBulletId w:val="1"/>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0">
    <w:nsid w:val="2924040F"/>
    <w:multiLevelType w:val="multilevel"/>
    <w:tmpl w:val="2924040F"/>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1">
    <w:nsid w:val="30154654"/>
    <w:multiLevelType w:val="multilevel"/>
    <w:tmpl w:val="30154654"/>
    <w:lvl w:ilvl="0" w:tentative="0">
      <w:start w:val="1"/>
      <w:numFmt w:val="bullet"/>
      <w:lvlText w:val=""/>
      <w:lvlPicBulletId w:val="0"/>
      <w:lvlJc w:val="left"/>
      <w:pPr>
        <w:ind w:left="1440" w:hanging="360"/>
      </w:pPr>
      <w:rPr>
        <w:rFonts w:hint="default" w:ascii="Symbol" w:hAnsi="Symbol"/>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12">
    <w:nsid w:val="3072392A"/>
    <w:multiLevelType w:val="multilevel"/>
    <w:tmpl w:val="3072392A"/>
    <w:lvl w:ilvl="0" w:tentative="0">
      <w:start w:val="1"/>
      <w:numFmt w:val="bullet"/>
      <w:lvlText w:val=""/>
      <w:lvlPicBulletId w:val="4"/>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34F14737"/>
    <w:multiLevelType w:val="multilevel"/>
    <w:tmpl w:val="34F14737"/>
    <w:lvl w:ilvl="0" w:tentative="0">
      <w:start w:val="1"/>
      <w:numFmt w:val="bullet"/>
      <w:lvlText w:val=""/>
      <w:lvlPicBulletId w:val="7"/>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3BE75EBF"/>
    <w:multiLevelType w:val="multilevel"/>
    <w:tmpl w:val="3BE75EBF"/>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5">
    <w:nsid w:val="4B7931E1"/>
    <w:multiLevelType w:val="multilevel"/>
    <w:tmpl w:val="4B7931E1"/>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6">
    <w:nsid w:val="4CD01433"/>
    <w:multiLevelType w:val="multilevel"/>
    <w:tmpl w:val="4CD01433"/>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7">
    <w:nsid w:val="4E7F2D31"/>
    <w:multiLevelType w:val="multilevel"/>
    <w:tmpl w:val="4E7F2D31"/>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18">
    <w:nsid w:val="4F8913AD"/>
    <w:multiLevelType w:val="multilevel"/>
    <w:tmpl w:val="4F8913A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50C01133"/>
    <w:multiLevelType w:val="multilevel"/>
    <w:tmpl w:val="50C01133"/>
    <w:lvl w:ilvl="0" w:tentative="0">
      <w:start w:val="1"/>
      <w:numFmt w:val="decimal"/>
      <w:lvlText w:val="%1."/>
      <w:lvlJc w:val="left"/>
      <w:pPr>
        <w:ind w:left="720" w:hanging="360"/>
      </w:pPr>
    </w:lvl>
    <w:lvl w:ilvl="1" w:tentative="0">
      <w:start w:val="1"/>
      <w:numFmt w:val="decimal"/>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0">
    <w:nsid w:val="57E37A22"/>
    <w:multiLevelType w:val="multilevel"/>
    <w:tmpl w:val="57E37A22"/>
    <w:lvl w:ilvl="0" w:tentative="0">
      <w:start w:val="1"/>
      <w:numFmt w:val="lowerLetter"/>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1">
    <w:nsid w:val="59DC15A8"/>
    <w:multiLevelType w:val="multilevel"/>
    <w:tmpl w:val="59DC15A8"/>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2">
    <w:nsid w:val="5B3D72A3"/>
    <w:multiLevelType w:val="multilevel"/>
    <w:tmpl w:val="5B3D72A3"/>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3">
    <w:nsid w:val="6638397F"/>
    <w:multiLevelType w:val="multilevel"/>
    <w:tmpl w:val="6638397F"/>
    <w:lvl w:ilvl="0" w:tentative="0">
      <w:start w:val="1"/>
      <w:numFmt w:val="bullet"/>
      <w:lvlText w:val=""/>
      <w:lvlPicBulletId w:val="3"/>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688E5799"/>
    <w:multiLevelType w:val="multilevel"/>
    <w:tmpl w:val="688E5799"/>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5">
    <w:nsid w:val="723F366E"/>
    <w:multiLevelType w:val="multilevel"/>
    <w:tmpl w:val="723F366E"/>
    <w:lvl w:ilvl="0" w:tentative="0">
      <w:start w:val="1"/>
      <w:numFmt w:val="bullet"/>
      <w:lvlText w:val=""/>
      <w:lvlJc w:val="left"/>
      <w:pPr>
        <w:ind w:left="720" w:hanging="360"/>
      </w:pPr>
      <w:rPr>
        <w:rFonts w:hint="default" w:ascii="Wingdings" w:hAnsi="Wingdings"/>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74B1698E"/>
    <w:multiLevelType w:val="multilevel"/>
    <w:tmpl w:val="74B1698E"/>
    <w:lvl w:ilvl="0" w:tentative="0">
      <w:start w:val="1"/>
      <w:numFmt w:val="bullet"/>
      <w:lvlText w:val=""/>
      <w:lvlPicBulletId w:val="5"/>
      <w:lvlJc w:val="left"/>
      <w:pPr>
        <w:ind w:left="720" w:hanging="360"/>
      </w:pPr>
      <w:rPr>
        <w:rFonts w:hint="default" w:ascii="Symbol" w:hAnsi="Symbol"/>
      </w:rPr>
    </w:lvl>
    <w:lvl w:ilvl="1" w:tentative="0">
      <w:start w:val="1"/>
      <w:numFmt w:val="bullet"/>
      <w:lvlText w:val=""/>
      <w:lvlPicBulletId w:val="6"/>
      <w:lvlJc w:val="left"/>
      <w:pPr>
        <w:ind w:left="1440" w:hanging="360"/>
      </w:pPr>
      <w:rPr>
        <w:rFonts w:hint="default" w:ascii="Symbol" w:hAnsi="Symbol"/>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7">
    <w:nsid w:val="76916466"/>
    <w:multiLevelType w:val="multilevel"/>
    <w:tmpl w:val="76916466"/>
    <w:lvl w:ilvl="0" w:tentative="0">
      <w:start w:val="1"/>
      <w:numFmt w:val="bullet"/>
      <w:lvlText w:val="●"/>
      <w:lvlJc w:val="left"/>
      <w:pPr>
        <w:ind w:left="720" w:hanging="360"/>
      </w:pPr>
      <w:rPr>
        <w:u w:val="none"/>
      </w:rPr>
    </w:lvl>
    <w:lvl w:ilvl="1" w:tentative="0">
      <w:start w:val="1"/>
      <w:numFmt w:val="bullet"/>
      <w:lvlText w:val="○"/>
      <w:lvlJc w:val="left"/>
      <w:pPr>
        <w:ind w:left="1440" w:hanging="360"/>
      </w:pPr>
      <w:rPr>
        <w:u w:val="none"/>
      </w:rPr>
    </w:lvl>
    <w:lvl w:ilvl="2" w:tentative="0">
      <w:start w:val="1"/>
      <w:numFmt w:val="bullet"/>
      <w:lvlText w:val="■"/>
      <w:lvlJc w:val="left"/>
      <w:pPr>
        <w:ind w:left="2160" w:hanging="360"/>
      </w:pPr>
      <w:rPr>
        <w:u w:val="none"/>
      </w:rPr>
    </w:lvl>
    <w:lvl w:ilvl="3" w:tentative="0">
      <w:start w:val="1"/>
      <w:numFmt w:val="bullet"/>
      <w:lvlText w:val="●"/>
      <w:lvlJc w:val="left"/>
      <w:pPr>
        <w:ind w:left="2880" w:hanging="360"/>
      </w:pPr>
      <w:rPr>
        <w:u w:val="none"/>
      </w:rPr>
    </w:lvl>
    <w:lvl w:ilvl="4" w:tentative="0">
      <w:start w:val="1"/>
      <w:numFmt w:val="bullet"/>
      <w:lvlText w:val="○"/>
      <w:lvlJc w:val="left"/>
      <w:pPr>
        <w:ind w:left="3600" w:hanging="360"/>
      </w:pPr>
      <w:rPr>
        <w:u w:val="none"/>
      </w:rPr>
    </w:lvl>
    <w:lvl w:ilvl="5" w:tentative="0">
      <w:start w:val="1"/>
      <w:numFmt w:val="bullet"/>
      <w:lvlText w:val="■"/>
      <w:lvlJc w:val="left"/>
      <w:pPr>
        <w:ind w:left="4320" w:hanging="360"/>
      </w:pPr>
      <w:rPr>
        <w:u w:val="none"/>
      </w:rPr>
    </w:lvl>
    <w:lvl w:ilvl="6" w:tentative="0">
      <w:start w:val="1"/>
      <w:numFmt w:val="bullet"/>
      <w:lvlText w:val="●"/>
      <w:lvlJc w:val="left"/>
      <w:pPr>
        <w:ind w:left="5040" w:hanging="360"/>
      </w:pPr>
      <w:rPr>
        <w:u w:val="none"/>
      </w:rPr>
    </w:lvl>
    <w:lvl w:ilvl="7" w:tentative="0">
      <w:start w:val="1"/>
      <w:numFmt w:val="bullet"/>
      <w:lvlText w:val="○"/>
      <w:lvlJc w:val="left"/>
      <w:pPr>
        <w:ind w:left="5760" w:hanging="360"/>
      </w:pPr>
      <w:rPr>
        <w:u w:val="none"/>
      </w:rPr>
    </w:lvl>
    <w:lvl w:ilvl="8" w:tentative="0">
      <w:start w:val="1"/>
      <w:numFmt w:val="bullet"/>
      <w:lvlText w:val="■"/>
      <w:lvlJc w:val="left"/>
      <w:pPr>
        <w:ind w:left="6480" w:hanging="360"/>
      </w:pPr>
      <w:rPr>
        <w:u w:val="none"/>
      </w:rPr>
    </w:lvl>
  </w:abstractNum>
  <w:abstractNum w:abstractNumId="28">
    <w:nsid w:val="7EBC3785"/>
    <w:multiLevelType w:val="multilevel"/>
    <w:tmpl w:val="7EBC3785"/>
    <w:lvl w:ilvl="0" w:tentative="0">
      <w:start w:val="1"/>
      <w:numFmt w:val="bullet"/>
      <w:lvlText w:val=""/>
      <w:lvlJc w:val="left"/>
      <w:pPr>
        <w:ind w:left="1440" w:hanging="360"/>
      </w:pPr>
      <w:rPr>
        <w:rFonts w:hint="default" w:ascii="Wingdings" w:hAnsi="Wingdings"/>
      </w:rPr>
    </w:lvl>
    <w:lvl w:ilvl="1" w:tentative="0">
      <w:start w:val="1"/>
      <w:numFmt w:val="bullet"/>
      <w:lvlText w:val="o"/>
      <w:lvlJc w:val="left"/>
      <w:pPr>
        <w:ind w:left="2160" w:hanging="360"/>
      </w:pPr>
      <w:rPr>
        <w:rFonts w:hint="default" w:ascii="Courier New" w:hAnsi="Courier New" w:cs="Courier New"/>
      </w:rPr>
    </w:lvl>
    <w:lvl w:ilvl="2" w:tentative="0">
      <w:start w:val="1"/>
      <w:numFmt w:val="bullet"/>
      <w:lvlText w:val=""/>
      <w:lvlJc w:val="left"/>
      <w:pPr>
        <w:ind w:left="2880" w:hanging="360"/>
      </w:pPr>
      <w:rPr>
        <w:rFonts w:hint="default" w:ascii="Wingdings" w:hAnsi="Wingdings"/>
      </w:rPr>
    </w:lvl>
    <w:lvl w:ilvl="3" w:tentative="0">
      <w:start w:val="1"/>
      <w:numFmt w:val="bullet"/>
      <w:lvlText w:val=""/>
      <w:lvlJc w:val="left"/>
      <w:pPr>
        <w:ind w:left="3600" w:hanging="360"/>
      </w:pPr>
      <w:rPr>
        <w:rFonts w:hint="default" w:ascii="Symbol" w:hAnsi="Symbol"/>
      </w:rPr>
    </w:lvl>
    <w:lvl w:ilvl="4" w:tentative="0">
      <w:start w:val="1"/>
      <w:numFmt w:val="bullet"/>
      <w:lvlText w:val="o"/>
      <w:lvlJc w:val="left"/>
      <w:pPr>
        <w:ind w:left="4320" w:hanging="360"/>
      </w:pPr>
      <w:rPr>
        <w:rFonts w:hint="default" w:ascii="Courier New" w:hAnsi="Courier New" w:cs="Courier New"/>
      </w:rPr>
    </w:lvl>
    <w:lvl w:ilvl="5" w:tentative="0">
      <w:start w:val="1"/>
      <w:numFmt w:val="bullet"/>
      <w:lvlText w:val=""/>
      <w:lvlJc w:val="left"/>
      <w:pPr>
        <w:ind w:left="5040" w:hanging="360"/>
      </w:pPr>
      <w:rPr>
        <w:rFonts w:hint="default" w:ascii="Wingdings" w:hAnsi="Wingdings"/>
      </w:rPr>
    </w:lvl>
    <w:lvl w:ilvl="6" w:tentative="0">
      <w:start w:val="1"/>
      <w:numFmt w:val="bullet"/>
      <w:lvlText w:val=""/>
      <w:lvlJc w:val="left"/>
      <w:pPr>
        <w:ind w:left="5760" w:hanging="360"/>
      </w:pPr>
      <w:rPr>
        <w:rFonts w:hint="default" w:ascii="Symbol" w:hAnsi="Symbol"/>
      </w:rPr>
    </w:lvl>
    <w:lvl w:ilvl="7" w:tentative="0">
      <w:start w:val="1"/>
      <w:numFmt w:val="bullet"/>
      <w:lvlText w:val="o"/>
      <w:lvlJc w:val="left"/>
      <w:pPr>
        <w:ind w:left="6480" w:hanging="360"/>
      </w:pPr>
      <w:rPr>
        <w:rFonts w:hint="default" w:ascii="Courier New" w:hAnsi="Courier New" w:cs="Courier New"/>
      </w:rPr>
    </w:lvl>
    <w:lvl w:ilvl="8" w:tentative="0">
      <w:start w:val="1"/>
      <w:numFmt w:val="bullet"/>
      <w:lvlText w:val=""/>
      <w:lvlJc w:val="left"/>
      <w:pPr>
        <w:ind w:left="7200" w:hanging="360"/>
      </w:pPr>
      <w:rPr>
        <w:rFonts w:hint="default" w:ascii="Wingdings" w:hAnsi="Wingdings"/>
      </w:rPr>
    </w:lvl>
  </w:abstractNum>
  <w:abstractNum w:abstractNumId="29">
    <w:nsid w:val="7EE204F8"/>
    <w:multiLevelType w:val="multilevel"/>
    <w:tmpl w:val="7EE204F8"/>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num w:numId="1">
    <w:abstractNumId w:val="18"/>
  </w:num>
  <w:num w:numId="2">
    <w:abstractNumId w:val="3"/>
  </w:num>
  <w:num w:numId="3">
    <w:abstractNumId w:val="11"/>
  </w:num>
  <w:num w:numId="4">
    <w:abstractNumId w:val="9"/>
  </w:num>
  <w:num w:numId="5">
    <w:abstractNumId w:val="15"/>
  </w:num>
  <w:num w:numId="6">
    <w:abstractNumId w:val="1"/>
  </w:num>
  <w:num w:numId="7">
    <w:abstractNumId w:val="20"/>
  </w:num>
  <w:num w:numId="8">
    <w:abstractNumId w:val="23"/>
  </w:num>
  <w:num w:numId="9">
    <w:abstractNumId w:val="22"/>
  </w:num>
  <w:num w:numId="10">
    <w:abstractNumId w:val="2"/>
  </w:num>
  <w:num w:numId="11">
    <w:abstractNumId w:val="12"/>
  </w:num>
  <w:num w:numId="12">
    <w:abstractNumId w:val="26"/>
  </w:num>
  <w:num w:numId="13">
    <w:abstractNumId w:val="13"/>
  </w:num>
  <w:num w:numId="14">
    <w:abstractNumId w:val="16"/>
  </w:num>
  <w:num w:numId="15">
    <w:abstractNumId w:val="19"/>
  </w:num>
  <w:num w:numId="16">
    <w:abstractNumId w:val="27"/>
  </w:num>
  <w:num w:numId="17">
    <w:abstractNumId w:val="24"/>
  </w:num>
  <w:num w:numId="18">
    <w:abstractNumId w:val="28"/>
  </w:num>
  <w:num w:numId="19">
    <w:abstractNumId w:val="6"/>
  </w:num>
  <w:num w:numId="20">
    <w:abstractNumId w:val="25"/>
  </w:num>
  <w:num w:numId="21">
    <w:abstractNumId w:val="4"/>
  </w:num>
  <w:num w:numId="22">
    <w:abstractNumId w:val="5"/>
  </w:num>
  <w:num w:numId="23">
    <w:abstractNumId w:val="10"/>
  </w:num>
  <w:num w:numId="24">
    <w:abstractNumId w:val="7"/>
  </w:num>
  <w:num w:numId="25">
    <w:abstractNumId w:val="8"/>
  </w:num>
  <w:num w:numId="26">
    <w:abstractNumId w:val="14"/>
  </w:num>
  <w:num w:numId="27">
    <w:abstractNumId w:val="21"/>
  </w:num>
  <w:num w:numId="28">
    <w:abstractNumId w:val="17"/>
  </w:num>
  <w:num w:numId="29">
    <w:abstractNumId w:val="29"/>
  </w:num>
  <w:num w:numId="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3"/>
  <w:documentProtection w:enforcement="0"/>
  <w:defaultTabStop w:val="720"/>
  <w:characterSpacingControl w:val="doNotCompress"/>
  <w:footnotePr>
    <w:footnote w:id="0"/>
    <w:footnote w:id="1"/>
  </w:footnotePr>
  <w:endnotePr>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F7845"/>
    <w:rsid w:val="00022EC6"/>
    <w:rsid w:val="0004235E"/>
    <w:rsid w:val="00043080"/>
    <w:rsid w:val="00071C4F"/>
    <w:rsid w:val="00077E40"/>
    <w:rsid w:val="000B58AC"/>
    <w:rsid w:val="000E78DF"/>
    <w:rsid w:val="000F6398"/>
    <w:rsid w:val="00120ECC"/>
    <w:rsid w:val="0013486D"/>
    <w:rsid w:val="0015549C"/>
    <w:rsid w:val="001825B1"/>
    <w:rsid w:val="00187052"/>
    <w:rsid w:val="00192036"/>
    <w:rsid w:val="00197199"/>
    <w:rsid w:val="001B2865"/>
    <w:rsid w:val="001E1CBF"/>
    <w:rsid w:val="002157D2"/>
    <w:rsid w:val="00216B26"/>
    <w:rsid w:val="002214D7"/>
    <w:rsid w:val="00253AC8"/>
    <w:rsid w:val="00277DBB"/>
    <w:rsid w:val="002D13C2"/>
    <w:rsid w:val="002D1D62"/>
    <w:rsid w:val="003106BE"/>
    <w:rsid w:val="00314DE2"/>
    <w:rsid w:val="00356153"/>
    <w:rsid w:val="00361419"/>
    <w:rsid w:val="00362E4B"/>
    <w:rsid w:val="0037339B"/>
    <w:rsid w:val="00377CD9"/>
    <w:rsid w:val="003A5F89"/>
    <w:rsid w:val="003F0373"/>
    <w:rsid w:val="00406E20"/>
    <w:rsid w:val="00412224"/>
    <w:rsid w:val="00423913"/>
    <w:rsid w:val="0042526E"/>
    <w:rsid w:val="004311C6"/>
    <w:rsid w:val="00445314"/>
    <w:rsid w:val="004471CF"/>
    <w:rsid w:val="00447786"/>
    <w:rsid w:val="00454A40"/>
    <w:rsid w:val="004F0CE7"/>
    <w:rsid w:val="00513F22"/>
    <w:rsid w:val="005213C2"/>
    <w:rsid w:val="00534519"/>
    <w:rsid w:val="00571A1A"/>
    <w:rsid w:val="00581721"/>
    <w:rsid w:val="005B4957"/>
    <w:rsid w:val="005D72D2"/>
    <w:rsid w:val="005F7794"/>
    <w:rsid w:val="005F7845"/>
    <w:rsid w:val="00624430"/>
    <w:rsid w:val="00652D66"/>
    <w:rsid w:val="006572CB"/>
    <w:rsid w:val="00662CA0"/>
    <w:rsid w:val="00683FA0"/>
    <w:rsid w:val="006B2D13"/>
    <w:rsid w:val="006D5049"/>
    <w:rsid w:val="006D55FD"/>
    <w:rsid w:val="006F5527"/>
    <w:rsid w:val="00715FF8"/>
    <w:rsid w:val="00720A9A"/>
    <w:rsid w:val="00725489"/>
    <w:rsid w:val="00733CD3"/>
    <w:rsid w:val="00736CE8"/>
    <w:rsid w:val="00742F3D"/>
    <w:rsid w:val="007560C3"/>
    <w:rsid w:val="007773E5"/>
    <w:rsid w:val="007A0BEC"/>
    <w:rsid w:val="007B55E9"/>
    <w:rsid w:val="007B6C87"/>
    <w:rsid w:val="007D4C42"/>
    <w:rsid w:val="0083182B"/>
    <w:rsid w:val="00833197"/>
    <w:rsid w:val="008B3D48"/>
    <w:rsid w:val="008E1D37"/>
    <w:rsid w:val="008F27AE"/>
    <w:rsid w:val="0090136B"/>
    <w:rsid w:val="00962E96"/>
    <w:rsid w:val="00965099"/>
    <w:rsid w:val="00966330"/>
    <w:rsid w:val="00974643"/>
    <w:rsid w:val="009F5282"/>
    <w:rsid w:val="00A019A7"/>
    <w:rsid w:val="00A11A34"/>
    <w:rsid w:val="00A216F5"/>
    <w:rsid w:val="00A539AB"/>
    <w:rsid w:val="00A64387"/>
    <w:rsid w:val="00A75061"/>
    <w:rsid w:val="00A873E0"/>
    <w:rsid w:val="00A9015E"/>
    <w:rsid w:val="00AA2988"/>
    <w:rsid w:val="00AA31AA"/>
    <w:rsid w:val="00AD45B6"/>
    <w:rsid w:val="00AD50B2"/>
    <w:rsid w:val="00B1162C"/>
    <w:rsid w:val="00B250E6"/>
    <w:rsid w:val="00B45EE1"/>
    <w:rsid w:val="00B536BF"/>
    <w:rsid w:val="00B54DBC"/>
    <w:rsid w:val="00BE7FB6"/>
    <w:rsid w:val="00C47F67"/>
    <w:rsid w:val="00C5444B"/>
    <w:rsid w:val="00CB69EA"/>
    <w:rsid w:val="00CF062A"/>
    <w:rsid w:val="00CF50D8"/>
    <w:rsid w:val="00D0323A"/>
    <w:rsid w:val="00D03ABA"/>
    <w:rsid w:val="00D1032B"/>
    <w:rsid w:val="00D1678B"/>
    <w:rsid w:val="00D53AF5"/>
    <w:rsid w:val="00D56801"/>
    <w:rsid w:val="00D612CC"/>
    <w:rsid w:val="00D6620E"/>
    <w:rsid w:val="00DD5716"/>
    <w:rsid w:val="00DD5D2A"/>
    <w:rsid w:val="00E82000"/>
    <w:rsid w:val="00EA6B78"/>
    <w:rsid w:val="00ED5DEC"/>
    <w:rsid w:val="00F04DF0"/>
    <w:rsid w:val="00F33E59"/>
    <w:rsid w:val="00F5272A"/>
    <w:rsid w:val="00F83847"/>
    <w:rsid w:val="00FA3F82"/>
    <w:rsid w:val="00FB1B6C"/>
    <w:rsid w:val="00FC1061"/>
    <w:rsid w:val="00FC6182"/>
    <w:rsid w:val="00FD07F9"/>
    <w:rsid w:val="00FE0C55"/>
    <w:rsid w:val="00FF10ED"/>
    <w:rsid w:val="087C2BFC"/>
    <w:rsid w:val="0F3027EE"/>
    <w:rsid w:val="124A6F97"/>
    <w:rsid w:val="182776F1"/>
    <w:rsid w:val="1B6959E2"/>
    <w:rsid w:val="1CB2349F"/>
    <w:rsid w:val="33747E76"/>
    <w:rsid w:val="3FB60916"/>
    <w:rsid w:val="43F058B8"/>
    <w:rsid w:val="502F0A84"/>
    <w:rsid w:val="5A66205E"/>
    <w:rsid w:val="5F064676"/>
    <w:rsid w:val="660273AE"/>
    <w:rsid w:val="69DD3414"/>
    <w:rsid w:val="72E2491A"/>
    <w:rsid w:val="7A5166D9"/>
    <w:rsid w:val="7E072D32"/>
  </w:rsids>
  <m:mathPr>
    <m:mathFont m:val="Cambria Math"/>
    <m:brkBin m:val="before"/>
    <m:brkBinSub m:val="--"/>
    <m:smallFrac m:val="1"/>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qFormat="1"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qFormat="1"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qFormat="1"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qFormat="1"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1"/>
    <w:pPr>
      <w:widowControl w:val="0"/>
      <w:autoSpaceDE w:val="0"/>
      <w:autoSpaceDN w:val="0"/>
      <w:spacing w:after="0" w:line="240" w:lineRule="auto"/>
    </w:pPr>
    <w:rPr>
      <w:rFonts w:ascii="Times New Roman" w:hAnsi="Times New Roman" w:eastAsia="Times New Roman" w:cs="Times New Roman"/>
      <w:kern w:val="0"/>
      <w:sz w:val="22"/>
      <w:szCs w:val="22"/>
      <w:lang w:val="en-US" w:eastAsia="en-US" w:bidi="ar-SA"/>
    </w:rPr>
  </w:style>
  <w:style w:type="paragraph" w:styleId="2">
    <w:name w:val="heading 1"/>
    <w:basedOn w:val="1"/>
    <w:link w:val="16"/>
    <w:qFormat/>
    <w:uiPriority w:val="1"/>
    <w:pPr>
      <w:ind w:left="139"/>
      <w:jc w:val="both"/>
      <w:outlineLvl w:val="0"/>
    </w:pPr>
    <w:rPr>
      <w:b/>
      <w:bCs/>
      <w:sz w:val="24"/>
      <w:szCs w:val="24"/>
    </w:rPr>
  </w:style>
  <w:style w:type="character" w:default="1" w:styleId="3">
    <w:name w:val="Default Paragraph Font"/>
    <w:semiHidden/>
    <w:unhideWhenUsed/>
    <w:qFormat/>
    <w:uiPriority w:val="1"/>
  </w:style>
  <w:style w:type="table" w:default="1" w:styleId="4">
    <w:name w:val="Normal Table"/>
    <w:semiHidden/>
    <w:unhideWhenUsed/>
    <w:qFormat/>
    <w:uiPriority w:val="99"/>
    <w:tblPr>
      <w:tblCellMar>
        <w:top w:w="0" w:type="dxa"/>
        <w:left w:w="108" w:type="dxa"/>
        <w:bottom w:w="0" w:type="dxa"/>
        <w:right w:w="108" w:type="dxa"/>
      </w:tblCellMar>
    </w:tblPr>
  </w:style>
  <w:style w:type="paragraph" w:styleId="5">
    <w:name w:val="Balloon Text"/>
    <w:basedOn w:val="1"/>
    <w:link w:val="20"/>
    <w:semiHidden/>
    <w:unhideWhenUsed/>
    <w:qFormat/>
    <w:uiPriority w:val="99"/>
    <w:rPr>
      <w:rFonts w:ascii="Tahoma" w:hAnsi="Tahoma" w:cs="Tahoma"/>
      <w:sz w:val="16"/>
      <w:szCs w:val="16"/>
    </w:rPr>
  </w:style>
  <w:style w:type="paragraph" w:styleId="6">
    <w:name w:val="Body Text"/>
    <w:basedOn w:val="1"/>
    <w:link w:val="17"/>
    <w:qFormat/>
    <w:uiPriority w:val="1"/>
    <w:rPr>
      <w:sz w:val="24"/>
      <w:szCs w:val="24"/>
    </w:rPr>
  </w:style>
  <w:style w:type="paragraph" w:styleId="7">
    <w:name w:val="footer"/>
    <w:basedOn w:val="1"/>
    <w:link w:val="24"/>
    <w:unhideWhenUsed/>
    <w:qFormat/>
    <w:uiPriority w:val="99"/>
    <w:pPr>
      <w:tabs>
        <w:tab w:val="center" w:pos="4680"/>
        <w:tab w:val="right" w:pos="9360"/>
      </w:tabs>
    </w:pPr>
  </w:style>
  <w:style w:type="paragraph" w:styleId="8">
    <w:name w:val="header"/>
    <w:basedOn w:val="1"/>
    <w:link w:val="23"/>
    <w:semiHidden/>
    <w:unhideWhenUsed/>
    <w:qFormat/>
    <w:uiPriority w:val="99"/>
    <w:pPr>
      <w:tabs>
        <w:tab w:val="center" w:pos="4680"/>
        <w:tab w:val="right" w:pos="9360"/>
      </w:tabs>
    </w:pPr>
  </w:style>
  <w:style w:type="paragraph" w:styleId="9">
    <w:name w:val="Normal (Web)"/>
    <w:basedOn w:val="1"/>
    <w:semiHidden/>
    <w:unhideWhenUsed/>
    <w:qFormat/>
    <w:uiPriority w:val="99"/>
    <w:rPr>
      <w:sz w:val="24"/>
      <w:szCs w:val="24"/>
    </w:rPr>
  </w:style>
  <w:style w:type="table" w:styleId="10">
    <w:name w:val="Table Grid"/>
    <w:basedOn w:val="4"/>
    <w:qFormat/>
    <w:uiPriority w:val="39"/>
    <w:pPr>
      <w:widowControl w:val="0"/>
      <w:spacing w:after="0" w:line="240" w:lineRule="auto"/>
      <w:jc w:val="both"/>
    </w:pPr>
    <w:rPr>
      <w:rFonts w:ascii="Calibri" w:hAnsi="Calibri" w:eastAsia="Calibri" w:cs="Times New Roman"/>
      <w:kern w:val="0"/>
      <w:sz w:val="20"/>
      <w:szCs w:val="20"/>
      <w:lang w:eastAsia="en-IN"/>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styleId="11">
    <w:name w:val="Title"/>
    <w:basedOn w:val="1"/>
    <w:link w:val="18"/>
    <w:qFormat/>
    <w:uiPriority w:val="1"/>
    <w:pPr>
      <w:spacing w:before="26" w:line="295" w:lineRule="exact"/>
      <w:ind w:left="506"/>
    </w:pPr>
    <w:rPr>
      <w:b/>
      <w:bCs/>
      <w:sz w:val="26"/>
      <w:szCs w:val="26"/>
    </w:rPr>
  </w:style>
  <w:style w:type="table" w:styleId="12">
    <w:name w:val="Light Shading Accent 2"/>
    <w:basedOn w:val="4"/>
    <w:qFormat/>
    <w:uiPriority w:val="60"/>
    <w:pPr>
      <w:spacing w:after="0" w:line="240" w:lineRule="auto"/>
    </w:pPr>
    <w:rPr>
      <w:color w:val="C55A11" w:themeColor="accent2" w:themeShade="BF"/>
    </w:rPr>
    <w:tblPr>
      <w:tblBorders>
        <w:top w:val="single" w:color="ED7D31" w:themeColor="accent2" w:sz="8" w:space="0"/>
        <w:bottom w:val="single" w:color="ED7D31" w:themeColor="accent2"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ED7D31" w:themeColor="accent2" w:sz="8" w:space="0"/>
          <w:left w:val="nil"/>
          <w:bottom w:val="single" w:color="ED7D31" w:themeColor="accent2" w:sz="8" w:space="0"/>
          <w:right w:val="nil"/>
          <w:insideH w:val="nil"/>
          <w:insideV w:val="nil"/>
        </w:tcBorders>
      </w:tcPr>
    </w:tblStylePr>
    <w:tblStylePr w:type="lastRow">
      <w:pPr>
        <w:spacing w:before="0" w:after="0" w:line="240" w:lineRule="auto"/>
      </w:pPr>
      <w:rPr>
        <w:b/>
        <w:bCs/>
      </w:rPr>
      <w:tblPr/>
      <w:tcPr>
        <w:tcBorders>
          <w:top w:val="single" w:color="ED7D31" w:themeColor="accent2" w:sz="8" w:space="0"/>
          <w:left w:val="nil"/>
          <w:bottom w:val="single" w:color="ED7D31" w:themeColor="accent2"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DECC" w:themeFill="accent2" w:themeFillTint="3F"/>
      </w:tcPr>
    </w:tblStylePr>
    <w:tblStylePr w:type="band1Horz">
      <w:tblPr/>
      <w:tcPr>
        <w:tcBorders>
          <w:left w:val="nil"/>
          <w:right w:val="nil"/>
          <w:insideH w:val="nil"/>
          <w:insideV w:val="nil"/>
        </w:tcBorders>
        <w:shd w:val="clear" w:color="auto" w:fill="FADECC" w:themeFill="accent2" w:themeFillTint="3F"/>
      </w:tcPr>
    </w:tblStylePr>
  </w:style>
  <w:style w:type="table" w:styleId="13">
    <w:name w:val="Light Shading Accent 4"/>
    <w:basedOn w:val="4"/>
    <w:qFormat/>
    <w:uiPriority w:val="60"/>
    <w:pPr>
      <w:spacing w:after="0" w:line="240" w:lineRule="auto"/>
    </w:pPr>
    <w:rPr>
      <w:color w:val="BF9000" w:themeColor="accent4" w:themeShade="BF"/>
    </w:rPr>
    <w:tblPr>
      <w:tblBorders>
        <w:top w:val="single" w:color="FFC000" w:themeColor="accent4" w:sz="8" w:space="0"/>
        <w:bottom w:val="single" w:color="FFC000" w:themeColor="accent4"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lastRow">
      <w:pPr>
        <w:spacing w:before="0" w:after="0" w:line="240" w:lineRule="auto"/>
      </w:pPr>
      <w:rPr>
        <w:b/>
        <w:bCs/>
      </w:rPr>
      <w:tblPr/>
      <w:tcPr>
        <w:tcBorders>
          <w:top w:val="single" w:color="FFC000" w:themeColor="accent4" w:sz="8" w:space="0"/>
          <w:left w:val="nil"/>
          <w:bottom w:val="single" w:color="FFC000" w:themeColor="accent4"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EFBF" w:themeFill="accent4" w:themeFillTint="3F"/>
      </w:tcPr>
    </w:tblStylePr>
    <w:tblStylePr w:type="band1Horz">
      <w:tblPr/>
      <w:tcPr>
        <w:tcBorders>
          <w:left w:val="nil"/>
          <w:right w:val="nil"/>
          <w:insideH w:val="nil"/>
          <w:insideV w:val="nil"/>
        </w:tcBorders>
        <w:shd w:val="clear" w:color="auto" w:fill="FFEFBF" w:themeFill="accent4" w:themeFillTint="3F"/>
      </w:tcPr>
    </w:tblStylePr>
  </w:style>
  <w:style w:type="table" w:styleId="14">
    <w:name w:val="Light Shading Accent 5"/>
    <w:basedOn w:val="4"/>
    <w:qFormat/>
    <w:uiPriority w:val="60"/>
    <w:pPr>
      <w:spacing w:after="0" w:line="240" w:lineRule="auto"/>
    </w:pPr>
    <w:rPr>
      <w:color w:val="2E75B6" w:themeColor="accent5" w:themeShade="BF"/>
    </w:rPr>
    <w:tblPr>
      <w:tblBorders>
        <w:top w:val="single" w:color="5B9BD5" w:themeColor="accent5" w:sz="8" w:space="0"/>
        <w:bottom w:val="single" w:color="5B9BD5" w:themeColor="accent5"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5B9BD5" w:themeColor="accent5" w:sz="8" w:space="0"/>
          <w:left w:val="nil"/>
          <w:bottom w:val="single" w:color="5B9BD5" w:themeColor="accent5" w:sz="8" w:space="0"/>
          <w:right w:val="nil"/>
          <w:insideH w:val="nil"/>
          <w:insideV w:val="nil"/>
        </w:tcBorders>
      </w:tcPr>
    </w:tblStylePr>
    <w:tblStylePr w:type="lastRow">
      <w:pPr>
        <w:spacing w:before="0" w:after="0" w:line="240" w:lineRule="auto"/>
      </w:pPr>
      <w:rPr>
        <w:b/>
        <w:bCs/>
      </w:rPr>
      <w:tblPr/>
      <w:tcPr>
        <w:tcBorders>
          <w:top w:val="single" w:color="5B9BD5" w:themeColor="accent5" w:sz="8" w:space="0"/>
          <w:left w:val="nil"/>
          <w:bottom w:val="single" w:color="5B9BD5" w:themeColor="accent5"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15">
    <w:name w:val="Light Shading Accent 6"/>
    <w:basedOn w:val="4"/>
    <w:qFormat/>
    <w:uiPriority w:val="60"/>
    <w:pPr>
      <w:spacing w:after="0" w:line="240" w:lineRule="auto"/>
    </w:pPr>
    <w:rPr>
      <w:color w:val="548235" w:themeColor="accent6" w:themeShade="BF"/>
    </w:rPr>
    <w:tblPr>
      <w:tblBorders>
        <w:top w:val="single" w:color="70AD47" w:themeColor="accent6" w:sz="8" w:space="0"/>
        <w:bottom w:val="single" w:color="70AD47" w:themeColor="accent6" w:sz="8" w:space="0"/>
      </w:tblBorders>
      <w:tblCellMar>
        <w:top w:w="0" w:type="dxa"/>
        <w:left w:w="108" w:type="dxa"/>
        <w:bottom w:w="0" w:type="dxa"/>
        <w:right w:w="108" w:type="dxa"/>
      </w:tblCellMar>
    </w:tblPr>
    <w:tblStylePr w:type="firstRow">
      <w:pPr>
        <w:spacing w:before="0" w:after="0" w:line="240" w:lineRule="auto"/>
      </w:pPr>
      <w:rPr>
        <w:b/>
        <w:bCs/>
      </w:rPr>
      <w:tblPr/>
      <w:tcPr>
        <w:tcBorders>
          <w:top w:val="single" w:color="70AD47" w:themeColor="accent6" w:sz="8" w:space="0"/>
          <w:left w:val="nil"/>
          <w:bottom w:val="single" w:color="70AD47" w:themeColor="accent6" w:sz="8" w:space="0"/>
          <w:right w:val="nil"/>
          <w:insideH w:val="nil"/>
          <w:insideV w:val="nil"/>
        </w:tcBorders>
      </w:tcPr>
    </w:tblStylePr>
    <w:tblStylePr w:type="lastRow">
      <w:pPr>
        <w:spacing w:before="0" w:after="0" w:line="240" w:lineRule="auto"/>
      </w:pPr>
      <w:rPr>
        <w:b/>
        <w:bCs/>
      </w:rPr>
      <w:tblPr/>
      <w:tcPr>
        <w:tcBorders>
          <w:top w:val="single" w:color="70AD47" w:themeColor="accent6" w:sz="8" w:space="0"/>
          <w:left w:val="nil"/>
          <w:bottom w:val="single" w:color="70AD47" w:themeColor="accent6" w:sz="8" w:space="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BEBD0" w:themeFill="accent6" w:themeFillTint="3F"/>
      </w:tcPr>
    </w:tblStylePr>
    <w:tblStylePr w:type="band1Horz">
      <w:tblPr/>
      <w:tcPr>
        <w:tcBorders>
          <w:left w:val="nil"/>
          <w:right w:val="nil"/>
          <w:insideH w:val="nil"/>
          <w:insideV w:val="nil"/>
        </w:tcBorders>
        <w:shd w:val="clear" w:color="auto" w:fill="DBEBD0" w:themeFill="accent6" w:themeFillTint="3F"/>
      </w:tcPr>
    </w:tblStylePr>
  </w:style>
  <w:style w:type="character" w:customStyle="1" w:styleId="16">
    <w:name w:val="Heading 1 Char"/>
    <w:basedOn w:val="3"/>
    <w:link w:val="2"/>
    <w:qFormat/>
    <w:uiPriority w:val="1"/>
    <w:rPr>
      <w:rFonts w:ascii="Times New Roman" w:hAnsi="Times New Roman" w:eastAsia="Times New Roman" w:cs="Times New Roman"/>
      <w:b/>
      <w:bCs/>
      <w:kern w:val="0"/>
      <w:sz w:val="24"/>
      <w:szCs w:val="24"/>
      <w:lang w:val="en-US"/>
    </w:rPr>
  </w:style>
  <w:style w:type="character" w:customStyle="1" w:styleId="17">
    <w:name w:val="Body Text Char"/>
    <w:basedOn w:val="3"/>
    <w:link w:val="6"/>
    <w:qFormat/>
    <w:uiPriority w:val="1"/>
    <w:rPr>
      <w:rFonts w:ascii="Times New Roman" w:hAnsi="Times New Roman" w:eastAsia="Times New Roman" w:cs="Times New Roman"/>
      <w:kern w:val="0"/>
      <w:sz w:val="24"/>
      <w:szCs w:val="24"/>
      <w:lang w:val="en-US"/>
    </w:rPr>
  </w:style>
  <w:style w:type="character" w:customStyle="1" w:styleId="18">
    <w:name w:val="Title Char"/>
    <w:basedOn w:val="3"/>
    <w:link w:val="11"/>
    <w:qFormat/>
    <w:uiPriority w:val="1"/>
    <w:rPr>
      <w:rFonts w:ascii="Times New Roman" w:hAnsi="Times New Roman" w:eastAsia="Times New Roman" w:cs="Times New Roman"/>
      <w:b/>
      <w:bCs/>
      <w:kern w:val="0"/>
      <w:sz w:val="26"/>
      <w:szCs w:val="26"/>
      <w:lang w:val="en-US"/>
    </w:rPr>
  </w:style>
  <w:style w:type="paragraph" w:styleId="19">
    <w:name w:val="List Paragraph"/>
    <w:basedOn w:val="1"/>
    <w:qFormat/>
    <w:uiPriority w:val="34"/>
    <w:pPr>
      <w:ind w:left="720"/>
      <w:contextualSpacing/>
    </w:pPr>
  </w:style>
  <w:style w:type="character" w:customStyle="1" w:styleId="20">
    <w:name w:val="Balloon Text Char"/>
    <w:basedOn w:val="3"/>
    <w:link w:val="5"/>
    <w:semiHidden/>
    <w:qFormat/>
    <w:uiPriority w:val="99"/>
    <w:rPr>
      <w:rFonts w:ascii="Tahoma" w:hAnsi="Tahoma" w:eastAsia="Times New Roman" w:cs="Tahoma"/>
      <w:kern w:val="0"/>
      <w:sz w:val="16"/>
      <w:szCs w:val="16"/>
      <w:lang w:val="en-US"/>
    </w:rPr>
  </w:style>
  <w:style w:type="paragraph" w:customStyle="1" w:styleId="21">
    <w:name w:val="normal"/>
    <w:qFormat/>
    <w:uiPriority w:val="0"/>
    <w:pPr>
      <w:spacing w:after="200" w:line="276" w:lineRule="auto"/>
    </w:pPr>
    <w:rPr>
      <w:rFonts w:ascii="Calibri" w:hAnsi="Calibri" w:eastAsia="Calibri" w:cs="Calibri"/>
      <w:kern w:val="0"/>
      <w:sz w:val="22"/>
      <w:szCs w:val="22"/>
      <w:lang w:val="en-US" w:eastAsia="en-US" w:bidi="ar-SA"/>
    </w:rPr>
  </w:style>
  <w:style w:type="table" w:customStyle="1" w:styleId="22">
    <w:name w:val="Light Shading Accent 1"/>
    <w:basedOn w:val="4"/>
    <w:qFormat/>
    <w:uiPriority w:val="60"/>
    <w:pPr>
      <w:spacing w:after="0" w:line="240" w:lineRule="auto"/>
    </w:pPr>
    <w:rPr>
      <w:color w:val="2F5597" w:themeColor="accent1" w:themeShade="BF"/>
    </w:rPr>
    <w:tblPr>
      <w:tblBorders>
        <w:top w:val="single" w:color="4472C4" w:themeColor="accent1" w:sz="8" w:space="0"/>
        <w:bottom w:val="single" w:color="4472C4" w:themeColor="accent1" w:sz="8" w:space="0"/>
      </w:tblBorders>
      <w:tblCellMar>
        <w:top w:w="0" w:type="dxa"/>
        <w:left w:w="108" w:type="dxa"/>
        <w:bottom w:w="0" w:type="dxa"/>
        <w:right w:w="108" w:type="dxa"/>
      </w:tblCellMar>
    </w:tblPr>
    <w:tblStylePr w:type="firstRow">
      <w:pPr>
        <w:spacing w:before="0" w:after="0" w:line="240" w:lineRule="auto"/>
      </w:pPr>
      <w:rPr>
        <w:b/>
        <w:bCs/>
      </w:rPr>
      <w:tcPr>
        <w:tcBorders>
          <w:top w:val="single" w:color="4472C4" w:themeColor="accent1" w:sz="8" w:space="0"/>
          <w:left w:val="nil"/>
          <w:bottom w:val="single" w:color="4472C4" w:themeColor="accent1" w:sz="8" w:space="0"/>
          <w:right w:val="nil"/>
          <w:insideH w:val="nil"/>
          <w:insideV w:val="nil"/>
        </w:tcBorders>
      </w:tcPr>
    </w:tblStylePr>
    <w:tblStylePr w:type="lastRow">
      <w:pPr>
        <w:spacing w:before="0" w:after="0" w:line="240" w:lineRule="auto"/>
      </w:pPr>
      <w:rPr>
        <w:b/>
        <w:bCs/>
      </w:rPr>
      <w:tcPr>
        <w:tcBorders>
          <w:top w:val="single" w:color="4472C4" w:themeColor="accent1" w:sz="8" w:space="0"/>
          <w:left w:val="nil"/>
          <w:bottom w:val="single" w:color="4472C4" w:themeColor="accent1" w:sz="8" w:space="0"/>
          <w:right w:val="nil"/>
          <w:insideH w:val="nil"/>
          <w:insideV w:val="nil"/>
        </w:tcBorders>
      </w:tcPr>
    </w:tblStylePr>
    <w:tblStylePr w:type="firstCol">
      <w:rPr>
        <w:b/>
        <w:bCs/>
      </w:rPr>
    </w:tblStylePr>
    <w:tblStylePr w:type="lastCol">
      <w:rPr>
        <w:b/>
        <w:bCs/>
      </w:rPr>
    </w:tblStylePr>
    <w:tblStylePr w:type="band1Vert">
      <w:tcPr>
        <w:tcBorders>
          <w:left w:val="nil"/>
          <w:right w:val="nil"/>
          <w:insideH w:val="nil"/>
          <w:insideV w:val="nil"/>
        </w:tcBorders>
        <w:shd w:val="clear" w:color="auto" w:fill="D0DCF0" w:themeFill="accent1" w:themeFillTint="3F"/>
      </w:tcPr>
    </w:tblStylePr>
    <w:tblStylePr w:type="band1Horz">
      <w:tcPr>
        <w:tcBorders>
          <w:left w:val="nil"/>
          <w:right w:val="nil"/>
          <w:insideH w:val="nil"/>
          <w:insideV w:val="nil"/>
        </w:tcBorders>
        <w:shd w:val="clear" w:color="auto" w:fill="D0DCF0" w:themeFill="accent1" w:themeFillTint="3F"/>
      </w:tcPr>
    </w:tblStylePr>
  </w:style>
  <w:style w:type="character" w:customStyle="1" w:styleId="23">
    <w:name w:val="Header Char"/>
    <w:basedOn w:val="3"/>
    <w:link w:val="8"/>
    <w:semiHidden/>
    <w:qFormat/>
    <w:uiPriority w:val="99"/>
    <w:rPr>
      <w:rFonts w:ascii="Times New Roman" w:hAnsi="Times New Roman" w:eastAsia="Times New Roman" w:cs="Times New Roman"/>
      <w:kern w:val="0"/>
      <w:lang w:val="en-US"/>
    </w:rPr>
  </w:style>
  <w:style w:type="character" w:customStyle="1" w:styleId="24">
    <w:name w:val="Footer Char"/>
    <w:basedOn w:val="3"/>
    <w:link w:val="7"/>
    <w:qFormat/>
    <w:uiPriority w:val="99"/>
    <w:rPr>
      <w:rFonts w:ascii="Times New Roman" w:hAnsi="Times New Roman" w:eastAsia="Times New Roman" w:cs="Times New Roman"/>
      <w:kern w:val="0"/>
      <w:lang w:val="en-U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image" Target="media/image2.png"/><Relationship Id="rId7" Type="http://schemas.openxmlformats.org/officeDocument/2006/relationships/image" Target="media/image1.jpeg"/><Relationship Id="rId6" Type="http://schemas.openxmlformats.org/officeDocument/2006/relationships/theme" Target="theme/theme1.xml"/><Relationship Id="rId5" Type="http://schemas.openxmlformats.org/officeDocument/2006/relationships/footer" Target="footer1.xml"/><Relationship Id="rId47" Type="http://schemas.openxmlformats.org/officeDocument/2006/relationships/fontTable" Target="fontTable.xml"/><Relationship Id="rId46" Type="http://schemas.openxmlformats.org/officeDocument/2006/relationships/customXml" Target="../customXml/item2.xml"/><Relationship Id="rId45" Type="http://schemas.openxmlformats.org/officeDocument/2006/relationships/numbering" Target="numbering.xml"/><Relationship Id="rId44" Type="http://schemas.openxmlformats.org/officeDocument/2006/relationships/customXml" Target="../customXml/item1.xml"/><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jpeg"/><Relationship Id="rId40" Type="http://schemas.openxmlformats.org/officeDocument/2006/relationships/image" Target="media/image34.jpeg"/><Relationship Id="rId4" Type="http://schemas.openxmlformats.org/officeDocument/2006/relationships/endnotes" Target="endnotes.xml"/><Relationship Id="rId39" Type="http://schemas.openxmlformats.org/officeDocument/2006/relationships/image" Target="media/image33.jpeg"/><Relationship Id="rId38" Type="http://schemas.openxmlformats.org/officeDocument/2006/relationships/image" Target="media/image32.jpe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jpe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footnotes" Target="footnotes.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numbering.xml.rels><?xml version="1.0" encoding="UTF-8" standalone="yes"?>
<Relationships xmlns="http://schemas.openxmlformats.org/package/2006/relationships"><Relationship Id="rId8" Type="http://schemas.openxmlformats.org/officeDocument/2006/relationships/image" Target="media/image45.png"/><Relationship Id="rId7" Type="http://schemas.openxmlformats.org/officeDocument/2006/relationships/image" Target="media/image44.png"/><Relationship Id="rId6" Type="http://schemas.openxmlformats.org/officeDocument/2006/relationships/image" Target="media/image43.png"/><Relationship Id="rId5" Type="http://schemas.openxmlformats.org/officeDocument/2006/relationships/image" Target="media/image42.png"/><Relationship Id="rId4" Type="http://schemas.openxmlformats.org/officeDocument/2006/relationships/image" Target="media/image41.png"/><Relationship Id="rId3" Type="http://schemas.openxmlformats.org/officeDocument/2006/relationships/image" Target="media/image40.png"/><Relationship Id="rId2" Type="http://schemas.openxmlformats.org/officeDocument/2006/relationships/image" Target="media/image39.png"/><Relationship Id="rId1" Type="http://schemas.openxmlformats.org/officeDocument/2006/relationships/image" Target="media/image3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8CFE4FF5-6D33-4370-8B6B-78D450B9B2CB}">
  <ds:schemaRefs/>
</ds:datastoreItem>
</file>

<file path=docProps/app.xml><?xml version="1.0" encoding="utf-8"?>
<Properties xmlns="http://schemas.openxmlformats.org/officeDocument/2006/extended-properties" xmlns:vt="http://schemas.openxmlformats.org/officeDocument/2006/docPropsVTypes">
  <Template>Normal</Template>
  <Pages>41</Pages>
  <Words>8191</Words>
  <Characters>46689</Characters>
  <Lines>389</Lines>
  <Paragraphs>109</Paragraphs>
  <TotalTime>5</TotalTime>
  <ScaleCrop>false</ScaleCrop>
  <LinksUpToDate>false</LinksUpToDate>
  <CharactersWithSpaces>54771</CharactersWithSpaces>
  <Application>WPS Office_12.2.0.18283_F1E327BC-269C-435d-A152-05C5408002CA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2024-07-29T05:31:00Z</dcterms:created>
  <dc:creator>Sindhu S</dc:creator>
  <cp:lastModifiedBy>Ramya Avinuty</cp:lastModifiedBy>
  <dcterms:modified xsi:type="dcterms:W3CDTF">2024-10-22T08:05:09Z</dcterms:modified>
  <cp:revision>80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1033-12.2.0.18283</vt:lpwstr>
  </property>
  <property fmtid="{D5CDD505-2E9C-101B-9397-08002B2CF9AE}" pid="3" name="ICV">
    <vt:lpwstr>C8BF2E3C417E4729954E6975723428E6_13</vt:lpwstr>
  </property>
</Properties>
</file>