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143A1" w14:textId="77777777" w:rsidR="00E67653" w:rsidRPr="009E167C" w:rsidRDefault="00E67653" w:rsidP="00E67653">
      <w:pPr>
        <w:spacing w:line="360" w:lineRule="auto"/>
        <w:jc w:val="center"/>
        <w:rPr>
          <w:rFonts w:ascii="Times New Roman" w:hAnsi="Times New Roman" w:cs="Times New Roman"/>
          <w:b/>
          <w:bCs/>
        </w:rPr>
      </w:pPr>
      <w:bookmarkStart w:id="0" w:name="_Hlk185331117"/>
      <w:r w:rsidRPr="009E167C">
        <w:rPr>
          <w:rFonts w:ascii="Times New Roman" w:hAnsi="Times New Roman" w:cs="Times New Roman"/>
          <w:b/>
          <w:bCs/>
        </w:rPr>
        <w:t>AIU-VGU-AADC: Faculty Development Programme: “Pravaah”</w:t>
      </w:r>
    </w:p>
    <w:p w14:paraId="721C3A52" w14:textId="671553E1" w:rsidR="00E67653" w:rsidRPr="009E167C" w:rsidRDefault="00E67653" w:rsidP="00E67653">
      <w:pPr>
        <w:spacing w:line="360" w:lineRule="auto"/>
        <w:jc w:val="center"/>
        <w:rPr>
          <w:rFonts w:ascii="Times New Roman" w:hAnsi="Times New Roman" w:cs="Times New Roman"/>
          <w:b/>
          <w:bCs/>
        </w:rPr>
      </w:pPr>
      <w:r w:rsidRPr="009E167C">
        <w:rPr>
          <w:rFonts w:ascii="Times New Roman" w:hAnsi="Times New Roman" w:cs="Times New Roman"/>
          <w:b/>
          <w:bCs/>
        </w:rPr>
        <w:t>FDP-</w:t>
      </w:r>
      <w:r w:rsidR="003C0081">
        <w:rPr>
          <w:rFonts w:ascii="Times New Roman" w:hAnsi="Times New Roman" w:cs="Times New Roman"/>
          <w:b/>
          <w:bCs/>
        </w:rPr>
        <w:t>I</w:t>
      </w:r>
      <w:r>
        <w:rPr>
          <w:rFonts w:ascii="Times New Roman" w:hAnsi="Times New Roman" w:cs="Times New Roman"/>
          <w:b/>
          <w:bCs/>
        </w:rPr>
        <w:t>V</w:t>
      </w:r>
      <w:r w:rsidRPr="009E167C">
        <w:rPr>
          <w:rFonts w:ascii="Times New Roman" w:hAnsi="Times New Roman" w:cs="Times New Roman"/>
          <w:b/>
          <w:bCs/>
        </w:rPr>
        <w:t xml:space="preserve">: </w:t>
      </w:r>
      <w:r w:rsidRPr="00E67653">
        <w:t xml:space="preserve"> </w:t>
      </w:r>
      <w:r w:rsidRPr="00E67653">
        <w:rPr>
          <w:rFonts w:ascii="Times New Roman" w:hAnsi="Times New Roman" w:cs="Times New Roman"/>
          <w:b/>
          <w:bCs/>
        </w:rPr>
        <w:t xml:space="preserve">"Research Methods: Econometrics Using SPSS &amp; EViews" </w:t>
      </w:r>
    </w:p>
    <w:p w14:paraId="65F74D14" w14:textId="190F03B3" w:rsidR="00E67653" w:rsidRPr="00E67653" w:rsidRDefault="00E67653" w:rsidP="00E67653">
      <w:pPr>
        <w:spacing w:line="360" w:lineRule="auto"/>
        <w:jc w:val="center"/>
        <w:rPr>
          <w:rFonts w:ascii="Times New Roman" w:hAnsi="Times New Roman" w:cs="Times New Roman"/>
          <w:b/>
          <w:bCs/>
        </w:rPr>
      </w:pPr>
      <w:r w:rsidRPr="009E167C">
        <w:rPr>
          <w:rFonts w:ascii="Times New Roman" w:hAnsi="Times New Roman" w:cs="Times New Roman"/>
          <w:b/>
          <w:bCs/>
        </w:rPr>
        <w:t>Report</w:t>
      </w:r>
    </w:p>
    <w:bookmarkEnd w:id="0"/>
    <w:p w14:paraId="76CA61D3" w14:textId="4F4AFB42"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The Association of Indian Universities, in collaboration with the Academic and Administrative Development Centre at Vivekananda Global University Jaipur, organized a comprehensive six-day Faculty Development Program (FDP) on "Research Methods: Econometrics Using SPSS &amp; EViews." Held from 24th June to 29th June 2024, this offline event aimed at enhancing the skills of research scholars and faculty members in econometric analysis.</w:t>
      </w:r>
    </w:p>
    <w:p w14:paraId="25B0C573" w14:textId="0A95EA32"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The primary objectives of the FDP were to enable participants to gain proficiency in utilizing SPSS &amp; EViews software for econometric analysis, including data importing, cleaning, and management. Additionally, it aimed to develop their skills in applying basic and advanced econometric techniques and to help them interpret and communicate the results of econometric analyses effectively.</w:t>
      </w:r>
    </w:p>
    <w:p w14:paraId="7B10AAC1" w14:textId="17F183D1"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 xml:space="preserve">The FDP was inaugurated by </w:t>
      </w:r>
      <w:r>
        <w:rPr>
          <w:rFonts w:ascii="Times New Roman" w:hAnsi="Times New Roman" w:cs="Times New Roman"/>
        </w:rPr>
        <w:t>Prof. Santosh Kumar</w:t>
      </w:r>
      <w:r w:rsidRPr="00E67653">
        <w:rPr>
          <w:rFonts w:ascii="Times New Roman" w:hAnsi="Times New Roman" w:cs="Times New Roman"/>
        </w:rPr>
        <w:t xml:space="preserve">, </w:t>
      </w:r>
      <w:r>
        <w:rPr>
          <w:rFonts w:ascii="Times New Roman" w:hAnsi="Times New Roman" w:cs="Times New Roman"/>
        </w:rPr>
        <w:t xml:space="preserve">Acting President, </w:t>
      </w:r>
      <w:r w:rsidRPr="00E67653">
        <w:rPr>
          <w:rFonts w:ascii="Times New Roman" w:hAnsi="Times New Roman" w:cs="Times New Roman"/>
        </w:rPr>
        <w:t>Vivekananda Global University, who highlighted the importance of advanced research methods in academia and encouraged participants to make the most of this opportunity to enhance their research capabilities. He emphasized the role of such programs in bridging the gap between theoretical knowledge and practical application, which is crucial for impactful research.</w:t>
      </w:r>
    </w:p>
    <w:p w14:paraId="77437BF7" w14:textId="09542C0C"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 xml:space="preserve">The program was conducted by two eminent resource persons, Dr. Raghavendra A. N., and Dr. Gnanendra M., </w:t>
      </w:r>
      <w:r>
        <w:rPr>
          <w:rFonts w:ascii="Times New Roman" w:hAnsi="Times New Roman" w:cs="Times New Roman"/>
        </w:rPr>
        <w:t xml:space="preserve">from </w:t>
      </w:r>
      <w:r w:rsidRPr="00E67653">
        <w:rPr>
          <w:rFonts w:ascii="Times New Roman" w:hAnsi="Times New Roman" w:cs="Times New Roman"/>
        </w:rPr>
        <w:t>CHRIST (Deemed to be University), Bangalore. Both resource persons emphasized the importance of using econometric research methods with SPSS &amp; EViews, providing practical insights and hands-on training to the participants.</w:t>
      </w:r>
    </w:p>
    <w:p w14:paraId="72F79CAD" w14:textId="77777777"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Over the six days, a range of topics was covered, beginning with an overview of the SPSS interface, data entry, and coding on the first day, along with fundamentals of hypotheses testing. The second day delved into one-way and two-way ANOVA, correlation and regression analysis, principal component analysis (PCA), and various non-parametric tests. The third day focused on understanding R² and adjusted R² metrics, classical linear regression models (CLRM), and time series analysis, including ARIMA and ARMA models, and structural break points.</w:t>
      </w:r>
    </w:p>
    <w:p w14:paraId="50D219B3" w14:textId="5A146334"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 xml:space="preserve">Day four was dedicated to volatility analysis, including measuring variance and models such as T-ARCH, E-GARCH, and ARCH in mean models. Multivariate modelling, cointegration, </w:t>
      </w:r>
      <w:r w:rsidRPr="00E67653">
        <w:rPr>
          <w:rFonts w:ascii="Times New Roman" w:hAnsi="Times New Roman" w:cs="Times New Roman"/>
        </w:rPr>
        <w:lastRenderedPageBreak/>
        <w:t>vector error correction model (VECM), vector autoregression (VAR), and the Granger-causality test were covered on the fifth day. The final day introduced participants to panel data analysis, the seemingly unrelated regression (SUR) method, random effect models, and addressed the endogeneity problem in econometric models.</w:t>
      </w:r>
    </w:p>
    <w:p w14:paraId="13707FFF" w14:textId="2697A0EB" w:rsidR="00E67653" w:rsidRP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 xml:space="preserve">A total of 15 participants enthusiastically engaged in the FDP, reflecting the program's appeal and relevance to research scholars and faculty members. </w:t>
      </w:r>
    </w:p>
    <w:p w14:paraId="5DEB20E4" w14:textId="77777777" w:rsidR="00E67653" w:rsidRDefault="00E67653" w:rsidP="00E67653">
      <w:pPr>
        <w:spacing w:line="360" w:lineRule="auto"/>
        <w:jc w:val="both"/>
        <w:rPr>
          <w:rFonts w:ascii="Times New Roman" w:hAnsi="Times New Roman" w:cs="Times New Roman"/>
        </w:rPr>
      </w:pPr>
      <w:r w:rsidRPr="00E67653">
        <w:rPr>
          <w:rFonts w:ascii="Times New Roman" w:hAnsi="Times New Roman" w:cs="Times New Roman"/>
        </w:rPr>
        <w:t>In conclusion, the six-day Faculty Development Program on "Research Methods: Econometrics Using SPSS &amp; EViews" was a resounding success. It provided participants with in-depth knowledge and practical skills in econometric analysis using SPSS and EViews, thereby enhancing their research capabilities and professional development. The insights and hands-on training received during the program will undoubtedly assist participants in implementing these advanced research methods in their respective work settings.</w:t>
      </w:r>
    </w:p>
    <w:p w14:paraId="1CC5EDE3" w14:textId="77777777" w:rsidR="00DA14FD" w:rsidRDefault="00DA14FD" w:rsidP="00E67653">
      <w:pPr>
        <w:spacing w:line="360" w:lineRule="auto"/>
        <w:jc w:val="center"/>
        <w:rPr>
          <w:rFonts w:ascii="Times New Roman" w:hAnsi="Times New Roman" w:cs="Times New Roman"/>
          <w:b/>
          <w:bCs/>
          <w:noProof/>
          <w:szCs w:val="24"/>
        </w:rPr>
      </w:pPr>
    </w:p>
    <w:p w14:paraId="75D2F249" w14:textId="77777777" w:rsidR="00DA14FD" w:rsidRDefault="00DA14FD" w:rsidP="00E67653">
      <w:pPr>
        <w:spacing w:line="360" w:lineRule="auto"/>
        <w:jc w:val="center"/>
        <w:rPr>
          <w:rFonts w:ascii="Times New Roman" w:hAnsi="Times New Roman" w:cs="Times New Roman"/>
          <w:b/>
          <w:bCs/>
          <w:noProof/>
          <w:szCs w:val="24"/>
        </w:rPr>
      </w:pPr>
    </w:p>
    <w:p w14:paraId="4F34AC66" w14:textId="77777777" w:rsidR="00DA14FD" w:rsidRDefault="00DA14FD" w:rsidP="00E67653">
      <w:pPr>
        <w:spacing w:line="360" w:lineRule="auto"/>
        <w:jc w:val="center"/>
        <w:rPr>
          <w:rFonts w:ascii="Times New Roman" w:hAnsi="Times New Roman" w:cs="Times New Roman"/>
          <w:b/>
          <w:bCs/>
          <w:noProof/>
          <w:szCs w:val="24"/>
        </w:rPr>
      </w:pPr>
    </w:p>
    <w:p w14:paraId="0B348D10" w14:textId="77777777" w:rsidR="00DA14FD" w:rsidRDefault="00DA14FD" w:rsidP="00E67653">
      <w:pPr>
        <w:spacing w:line="360" w:lineRule="auto"/>
        <w:jc w:val="center"/>
        <w:rPr>
          <w:rFonts w:ascii="Times New Roman" w:hAnsi="Times New Roman" w:cs="Times New Roman"/>
          <w:b/>
          <w:bCs/>
          <w:noProof/>
          <w:szCs w:val="24"/>
        </w:rPr>
      </w:pPr>
    </w:p>
    <w:p w14:paraId="780799AA" w14:textId="77777777" w:rsidR="00DA14FD" w:rsidRDefault="00DA14FD" w:rsidP="00E67653">
      <w:pPr>
        <w:spacing w:line="360" w:lineRule="auto"/>
        <w:jc w:val="center"/>
        <w:rPr>
          <w:rFonts w:ascii="Times New Roman" w:hAnsi="Times New Roman" w:cs="Times New Roman"/>
          <w:b/>
          <w:bCs/>
          <w:noProof/>
          <w:szCs w:val="24"/>
        </w:rPr>
      </w:pPr>
    </w:p>
    <w:p w14:paraId="2E784BD7" w14:textId="77777777" w:rsidR="00DA14FD" w:rsidRDefault="00DA14FD" w:rsidP="00E67653">
      <w:pPr>
        <w:spacing w:line="360" w:lineRule="auto"/>
        <w:jc w:val="center"/>
        <w:rPr>
          <w:rFonts w:ascii="Times New Roman" w:hAnsi="Times New Roman" w:cs="Times New Roman"/>
          <w:b/>
          <w:bCs/>
          <w:noProof/>
          <w:szCs w:val="24"/>
        </w:rPr>
      </w:pPr>
    </w:p>
    <w:p w14:paraId="6A80D5C0" w14:textId="77777777" w:rsidR="00DA14FD" w:rsidRDefault="00DA14FD" w:rsidP="00E67653">
      <w:pPr>
        <w:spacing w:line="360" w:lineRule="auto"/>
        <w:jc w:val="center"/>
        <w:rPr>
          <w:rFonts w:ascii="Times New Roman" w:hAnsi="Times New Roman" w:cs="Times New Roman"/>
          <w:b/>
          <w:bCs/>
          <w:noProof/>
          <w:szCs w:val="24"/>
        </w:rPr>
      </w:pPr>
    </w:p>
    <w:p w14:paraId="50A8B6FB" w14:textId="77777777" w:rsidR="00DA14FD" w:rsidRDefault="00DA14FD" w:rsidP="00E67653">
      <w:pPr>
        <w:spacing w:line="360" w:lineRule="auto"/>
        <w:jc w:val="center"/>
        <w:rPr>
          <w:rFonts w:ascii="Times New Roman" w:hAnsi="Times New Roman" w:cs="Times New Roman"/>
          <w:b/>
          <w:bCs/>
          <w:noProof/>
          <w:szCs w:val="24"/>
        </w:rPr>
      </w:pPr>
    </w:p>
    <w:p w14:paraId="2782D19C" w14:textId="77777777" w:rsidR="00DA14FD" w:rsidRDefault="00DA14FD" w:rsidP="00E67653">
      <w:pPr>
        <w:spacing w:line="360" w:lineRule="auto"/>
        <w:jc w:val="center"/>
        <w:rPr>
          <w:rFonts w:ascii="Times New Roman" w:hAnsi="Times New Roman" w:cs="Times New Roman"/>
          <w:b/>
          <w:bCs/>
          <w:noProof/>
          <w:szCs w:val="24"/>
        </w:rPr>
      </w:pPr>
    </w:p>
    <w:p w14:paraId="60C61FD0" w14:textId="77777777" w:rsidR="00DA14FD" w:rsidRDefault="00DA14FD" w:rsidP="00E67653">
      <w:pPr>
        <w:spacing w:line="360" w:lineRule="auto"/>
        <w:jc w:val="center"/>
        <w:rPr>
          <w:rFonts w:ascii="Times New Roman" w:hAnsi="Times New Roman" w:cs="Times New Roman"/>
          <w:b/>
          <w:bCs/>
          <w:noProof/>
          <w:szCs w:val="24"/>
        </w:rPr>
      </w:pPr>
    </w:p>
    <w:p w14:paraId="65E196B9" w14:textId="77777777" w:rsidR="00DA14FD" w:rsidRDefault="00DA14FD" w:rsidP="00E67653">
      <w:pPr>
        <w:spacing w:line="360" w:lineRule="auto"/>
        <w:jc w:val="center"/>
        <w:rPr>
          <w:rFonts w:ascii="Times New Roman" w:hAnsi="Times New Roman" w:cs="Times New Roman"/>
          <w:b/>
          <w:bCs/>
          <w:noProof/>
          <w:szCs w:val="24"/>
        </w:rPr>
      </w:pPr>
    </w:p>
    <w:p w14:paraId="76B39A67" w14:textId="77777777" w:rsidR="00DA14FD" w:rsidRDefault="00DA14FD" w:rsidP="00E67653">
      <w:pPr>
        <w:spacing w:line="360" w:lineRule="auto"/>
        <w:jc w:val="center"/>
        <w:rPr>
          <w:rFonts w:ascii="Times New Roman" w:hAnsi="Times New Roman" w:cs="Times New Roman"/>
          <w:b/>
          <w:bCs/>
          <w:noProof/>
          <w:szCs w:val="24"/>
        </w:rPr>
      </w:pPr>
    </w:p>
    <w:p w14:paraId="5C58BD26" w14:textId="77777777" w:rsidR="00DA14FD" w:rsidRDefault="00DA14FD" w:rsidP="00E67653">
      <w:pPr>
        <w:spacing w:line="360" w:lineRule="auto"/>
        <w:jc w:val="center"/>
        <w:rPr>
          <w:rFonts w:ascii="Times New Roman" w:hAnsi="Times New Roman" w:cs="Times New Roman"/>
          <w:b/>
          <w:bCs/>
          <w:noProof/>
          <w:szCs w:val="24"/>
        </w:rPr>
      </w:pPr>
    </w:p>
    <w:p w14:paraId="3B713BD4" w14:textId="77777777" w:rsidR="00DA14FD" w:rsidRDefault="00DA14FD" w:rsidP="00E67653">
      <w:pPr>
        <w:spacing w:line="360" w:lineRule="auto"/>
        <w:jc w:val="center"/>
        <w:rPr>
          <w:rFonts w:ascii="Times New Roman" w:hAnsi="Times New Roman" w:cs="Times New Roman"/>
          <w:b/>
          <w:bCs/>
          <w:noProof/>
          <w:szCs w:val="24"/>
        </w:rPr>
      </w:pPr>
    </w:p>
    <w:p w14:paraId="60BB19D8" w14:textId="77777777" w:rsidR="00DA14FD" w:rsidRDefault="00DA14FD" w:rsidP="00E67653">
      <w:pPr>
        <w:spacing w:line="360" w:lineRule="auto"/>
        <w:jc w:val="center"/>
        <w:rPr>
          <w:rFonts w:ascii="Times New Roman" w:hAnsi="Times New Roman" w:cs="Times New Roman"/>
          <w:b/>
          <w:bCs/>
          <w:noProof/>
          <w:szCs w:val="24"/>
        </w:rPr>
      </w:pPr>
    </w:p>
    <w:p w14:paraId="2A678BFB" w14:textId="0210FCB3" w:rsidR="00E67653" w:rsidRDefault="00E67653" w:rsidP="00E67653">
      <w:pPr>
        <w:spacing w:line="360" w:lineRule="auto"/>
        <w:jc w:val="center"/>
        <w:rPr>
          <w:rFonts w:ascii="Times New Roman" w:hAnsi="Times New Roman" w:cs="Times New Roman"/>
          <w:b/>
          <w:bCs/>
          <w:noProof/>
          <w:szCs w:val="24"/>
        </w:rPr>
      </w:pPr>
      <w:r>
        <w:rPr>
          <w:rFonts w:ascii="Times New Roman" w:hAnsi="Times New Roman" w:cs="Times New Roman"/>
          <w:b/>
          <w:bCs/>
          <w:noProof/>
          <w:szCs w:val="24"/>
        </w:rPr>
        <w:lastRenderedPageBreak/>
        <w:t>Glimpses of the FDP</w:t>
      </w:r>
    </w:p>
    <w:p w14:paraId="7BF1567D" w14:textId="694C4FFE" w:rsidR="00E67653" w:rsidRDefault="00E67653" w:rsidP="00E67653">
      <w:pPr>
        <w:spacing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57B843E2" wp14:editId="4CF2A916">
            <wp:extent cx="5289550" cy="4057650"/>
            <wp:effectExtent l="0" t="0" r="6350" b="0"/>
            <wp:docPr id="636020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9550" cy="4057650"/>
                    </a:xfrm>
                    <a:prstGeom prst="rect">
                      <a:avLst/>
                    </a:prstGeom>
                    <a:noFill/>
                    <a:ln>
                      <a:noFill/>
                    </a:ln>
                  </pic:spPr>
                </pic:pic>
              </a:graphicData>
            </a:graphic>
          </wp:inline>
        </w:drawing>
      </w:r>
    </w:p>
    <w:p w14:paraId="748FF7D0" w14:textId="1B38DF37" w:rsidR="00E67653" w:rsidRDefault="00E67653" w:rsidP="00E67653">
      <w:pPr>
        <w:spacing w:line="360" w:lineRule="auto"/>
        <w:rPr>
          <w:rFonts w:ascii="Times New Roman" w:hAnsi="Times New Roman" w:cs="Times New Roman"/>
          <w:szCs w:val="24"/>
        </w:rPr>
      </w:pPr>
      <w:r>
        <w:rPr>
          <w:rFonts w:ascii="Times New Roman" w:hAnsi="Times New Roman" w:cs="Times New Roman"/>
          <w:noProof/>
          <w:szCs w:val="24"/>
        </w:rPr>
        <w:drawing>
          <wp:inline distT="0" distB="0" distL="0" distR="0" wp14:anchorId="5311299D" wp14:editId="621EFD65">
            <wp:extent cx="5797550" cy="3765550"/>
            <wp:effectExtent l="0" t="0" r="0" b="6350"/>
            <wp:docPr id="195085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550" cy="3765550"/>
                    </a:xfrm>
                    <a:prstGeom prst="rect">
                      <a:avLst/>
                    </a:prstGeom>
                    <a:noFill/>
                    <a:ln>
                      <a:noFill/>
                    </a:ln>
                  </pic:spPr>
                </pic:pic>
              </a:graphicData>
            </a:graphic>
          </wp:inline>
        </w:drawing>
      </w:r>
    </w:p>
    <w:p w14:paraId="1CB464B7" w14:textId="409C520B" w:rsidR="00E67653" w:rsidRDefault="00E67653" w:rsidP="00DA14FD">
      <w:pPr>
        <w:spacing w:line="36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476572F" wp14:editId="17472283">
            <wp:extent cx="5778500" cy="2921000"/>
            <wp:effectExtent l="0" t="0" r="0" b="0"/>
            <wp:docPr id="172844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500" cy="2921000"/>
                    </a:xfrm>
                    <a:prstGeom prst="rect">
                      <a:avLst/>
                    </a:prstGeom>
                    <a:noFill/>
                    <a:ln>
                      <a:noFill/>
                    </a:ln>
                  </pic:spPr>
                </pic:pic>
              </a:graphicData>
            </a:graphic>
          </wp:inline>
        </w:drawing>
      </w:r>
    </w:p>
    <w:p w14:paraId="2E5074C8" w14:textId="5570ECBC" w:rsidR="00E67653" w:rsidRPr="00E67653" w:rsidRDefault="00DA14FD" w:rsidP="00E67653">
      <w:pPr>
        <w:spacing w:line="360" w:lineRule="auto"/>
        <w:jc w:val="both"/>
        <w:rPr>
          <w:rFonts w:ascii="Times New Roman" w:hAnsi="Times New Roman" w:cs="Times New Roman"/>
        </w:rPr>
      </w:pPr>
      <w:r>
        <w:rPr>
          <w:noProof/>
        </w:rPr>
        <w:drawing>
          <wp:inline distT="0" distB="0" distL="0" distR="0" wp14:anchorId="6836C009" wp14:editId="2CD57490">
            <wp:extent cx="5731510" cy="2717800"/>
            <wp:effectExtent l="0" t="0" r="2540" b="6350"/>
            <wp:docPr id="2123429660" name="Picture 5"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9660" name="Picture 5" descr="A group of people standing in front of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17800"/>
                    </a:xfrm>
                    <a:prstGeom prst="rect">
                      <a:avLst/>
                    </a:prstGeom>
                    <a:noFill/>
                    <a:ln>
                      <a:noFill/>
                    </a:ln>
                  </pic:spPr>
                </pic:pic>
              </a:graphicData>
            </a:graphic>
          </wp:inline>
        </w:drawing>
      </w:r>
    </w:p>
    <w:p w14:paraId="1F7EC7CA" w14:textId="688CD186" w:rsidR="00E67653" w:rsidRPr="00E67653" w:rsidRDefault="00DA14FD" w:rsidP="00E67653">
      <w:pPr>
        <w:spacing w:line="360" w:lineRule="auto"/>
        <w:jc w:val="both"/>
        <w:rPr>
          <w:rFonts w:ascii="Times New Roman" w:hAnsi="Times New Roman" w:cs="Times New Roman"/>
        </w:rPr>
      </w:pPr>
      <w:r>
        <w:rPr>
          <w:noProof/>
        </w:rPr>
        <w:drawing>
          <wp:inline distT="0" distB="0" distL="0" distR="0" wp14:anchorId="7D4EF285" wp14:editId="4C0D146D">
            <wp:extent cx="5731510" cy="2355850"/>
            <wp:effectExtent l="0" t="0" r="2540" b="6350"/>
            <wp:docPr id="1059889969" name="Picture 4"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9969" name="Picture 4" descr="A group of people standing in front of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55850"/>
                    </a:xfrm>
                    <a:prstGeom prst="rect">
                      <a:avLst/>
                    </a:prstGeom>
                    <a:noFill/>
                    <a:ln>
                      <a:noFill/>
                    </a:ln>
                  </pic:spPr>
                </pic:pic>
              </a:graphicData>
            </a:graphic>
          </wp:inline>
        </w:drawing>
      </w:r>
    </w:p>
    <w:p w14:paraId="5DC36427" w14:textId="3EE6C5D7" w:rsidR="00E67653" w:rsidRPr="00E67653" w:rsidRDefault="00DA14FD" w:rsidP="00E67653">
      <w:pPr>
        <w:spacing w:line="360" w:lineRule="auto"/>
        <w:jc w:val="both"/>
        <w:rPr>
          <w:rFonts w:ascii="Times New Roman" w:hAnsi="Times New Roman" w:cs="Times New Roman"/>
        </w:rPr>
      </w:pPr>
      <w:r>
        <w:rPr>
          <w:noProof/>
        </w:rPr>
        <w:lastRenderedPageBreak/>
        <w:drawing>
          <wp:inline distT="0" distB="0" distL="0" distR="0" wp14:anchorId="5AB447BD" wp14:editId="3640A1D2">
            <wp:extent cx="5731510" cy="3035300"/>
            <wp:effectExtent l="0" t="0" r="2540" b="0"/>
            <wp:docPr id="242810888" name="Picture 3" descr="A group of people sitting at table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0888" name="Picture 3" descr="A group of people sitting at tables with laptop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35300"/>
                    </a:xfrm>
                    <a:prstGeom prst="rect">
                      <a:avLst/>
                    </a:prstGeom>
                    <a:noFill/>
                    <a:ln>
                      <a:noFill/>
                    </a:ln>
                  </pic:spPr>
                </pic:pic>
              </a:graphicData>
            </a:graphic>
          </wp:inline>
        </w:drawing>
      </w:r>
      <w:r>
        <w:rPr>
          <w:noProof/>
        </w:rPr>
        <w:drawing>
          <wp:inline distT="0" distB="0" distL="0" distR="0" wp14:anchorId="5130F3C1" wp14:editId="5984B4DD">
            <wp:extent cx="5731510" cy="3302000"/>
            <wp:effectExtent l="0" t="0" r="2540" b="0"/>
            <wp:docPr id="1133976584" name="Picture 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76584" name="Picture 2" descr="A group of people standing togeth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02000"/>
                    </a:xfrm>
                    <a:prstGeom prst="rect">
                      <a:avLst/>
                    </a:prstGeom>
                    <a:noFill/>
                    <a:ln>
                      <a:noFill/>
                    </a:ln>
                  </pic:spPr>
                </pic:pic>
              </a:graphicData>
            </a:graphic>
          </wp:inline>
        </w:drawing>
      </w:r>
    </w:p>
    <w:p w14:paraId="63600133" w14:textId="00B788FA" w:rsidR="00E67653" w:rsidRPr="00E67653" w:rsidRDefault="00DA14FD" w:rsidP="00E67653">
      <w:pPr>
        <w:spacing w:line="360" w:lineRule="auto"/>
        <w:jc w:val="both"/>
        <w:rPr>
          <w:rFonts w:ascii="Times New Roman" w:hAnsi="Times New Roman" w:cs="Times New Roman"/>
        </w:rPr>
      </w:pPr>
      <w:r>
        <w:rPr>
          <w:noProof/>
        </w:rPr>
        <w:lastRenderedPageBreak/>
        <w:drawing>
          <wp:inline distT="0" distB="0" distL="0" distR="0" wp14:anchorId="27BCE43B" wp14:editId="3FF2434F">
            <wp:extent cx="5731510" cy="3851910"/>
            <wp:effectExtent l="0" t="0" r="2540" b="0"/>
            <wp:docPr id="201993922" name="Picture 6" descr="A group of people standing i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3922" name="Picture 6" descr="A group of people standing in a newspap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51910"/>
                    </a:xfrm>
                    <a:prstGeom prst="rect">
                      <a:avLst/>
                    </a:prstGeom>
                    <a:noFill/>
                    <a:ln>
                      <a:noFill/>
                    </a:ln>
                  </pic:spPr>
                </pic:pic>
              </a:graphicData>
            </a:graphic>
          </wp:inline>
        </w:drawing>
      </w:r>
    </w:p>
    <w:sectPr w:rsidR="00E67653" w:rsidRPr="00E676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72A15" w14:textId="77777777" w:rsidR="00DB69DC" w:rsidRDefault="00DB69DC" w:rsidP="00E67653">
      <w:pPr>
        <w:spacing w:after="0" w:line="240" w:lineRule="auto"/>
      </w:pPr>
      <w:r>
        <w:separator/>
      </w:r>
    </w:p>
  </w:endnote>
  <w:endnote w:type="continuationSeparator" w:id="0">
    <w:p w14:paraId="58D305A0" w14:textId="77777777" w:rsidR="00DB69DC" w:rsidRDefault="00DB69DC" w:rsidP="00E6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D5770" w14:textId="77777777" w:rsidR="00DB69DC" w:rsidRDefault="00DB69DC" w:rsidP="00E67653">
      <w:pPr>
        <w:spacing w:after="0" w:line="240" w:lineRule="auto"/>
      </w:pPr>
      <w:r>
        <w:separator/>
      </w:r>
    </w:p>
  </w:footnote>
  <w:footnote w:type="continuationSeparator" w:id="0">
    <w:p w14:paraId="62932DA4" w14:textId="77777777" w:rsidR="00DB69DC" w:rsidRDefault="00DB69DC" w:rsidP="00E676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CE"/>
    <w:rsid w:val="00043609"/>
    <w:rsid w:val="00303FBC"/>
    <w:rsid w:val="003C0081"/>
    <w:rsid w:val="003C6ACE"/>
    <w:rsid w:val="00727A5C"/>
    <w:rsid w:val="007336A2"/>
    <w:rsid w:val="007C0281"/>
    <w:rsid w:val="00804969"/>
    <w:rsid w:val="00C344A4"/>
    <w:rsid w:val="00D77B7E"/>
    <w:rsid w:val="00D91AE0"/>
    <w:rsid w:val="00DA14FD"/>
    <w:rsid w:val="00DB69DC"/>
    <w:rsid w:val="00E67653"/>
    <w:rsid w:val="00F66168"/>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5FF58"/>
  <w15:chartTrackingRefBased/>
  <w15:docId w15:val="{101E903F-C46A-4032-A904-B9957358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zh-C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ACE"/>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3C6ACE"/>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3C6ACE"/>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3C6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6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6A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A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A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A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ACE"/>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3C6ACE"/>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3C6ACE"/>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3C6A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6A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6A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A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A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ACE"/>
    <w:rPr>
      <w:rFonts w:eastAsiaTheme="majorEastAsia" w:cstheme="majorBidi"/>
      <w:color w:val="272727" w:themeColor="text1" w:themeTint="D8"/>
    </w:rPr>
  </w:style>
  <w:style w:type="paragraph" w:styleId="Title">
    <w:name w:val="Title"/>
    <w:basedOn w:val="Normal"/>
    <w:next w:val="Normal"/>
    <w:link w:val="TitleChar"/>
    <w:uiPriority w:val="10"/>
    <w:qFormat/>
    <w:rsid w:val="003C6AC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C6AC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C6AC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3C6AC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3C6ACE"/>
    <w:pPr>
      <w:spacing w:before="160"/>
      <w:jc w:val="center"/>
    </w:pPr>
    <w:rPr>
      <w:i/>
      <w:iCs/>
      <w:color w:val="404040" w:themeColor="text1" w:themeTint="BF"/>
    </w:rPr>
  </w:style>
  <w:style w:type="character" w:customStyle="1" w:styleId="QuoteChar">
    <w:name w:val="Quote Char"/>
    <w:basedOn w:val="DefaultParagraphFont"/>
    <w:link w:val="Quote"/>
    <w:uiPriority w:val="29"/>
    <w:rsid w:val="003C6ACE"/>
    <w:rPr>
      <w:i/>
      <w:iCs/>
      <w:color w:val="404040" w:themeColor="text1" w:themeTint="BF"/>
    </w:rPr>
  </w:style>
  <w:style w:type="paragraph" w:styleId="ListParagraph">
    <w:name w:val="List Paragraph"/>
    <w:basedOn w:val="Normal"/>
    <w:uiPriority w:val="34"/>
    <w:qFormat/>
    <w:rsid w:val="003C6ACE"/>
    <w:pPr>
      <w:ind w:left="720"/>
      <w:contextualSpacing/>
    </w:pPr>
  </w:style>
  <w:style w:type="character" w:styleId="IntenseEmphasis">
    <w:name w:val="Intense Emphasis"/>
    <w:basedOn w:val="DefaultParagraphFont"/>
    <w:uiPriority w:val="21"/>
    <w:qFormat/>
    <w:rsid w:val="003C6ACE"/>
    <w:rPr>
      <w:i/>
      <w:iCs/>
      <w:color w:val="0F4761" w:themeColor="accent1" w:themeShade="BF"/>
    </w:rPr>
  </w:style>
  <w:style w:type="paragraph" w:styleId="IntenseQuote">
    <w:name w:val="Intense Quote"/>
    <w:basedOn w:val="Normal"/>
    <w:next w:val="Normal"/>
    <w:link w:val="IntenseQuoteChar"/>
    <w:uiPriority w:val="30"/>
    <w:qFormat/>
    <w:rsid w:val="003C6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ACE"/>
    <w:rPr>
      <w:i/>
      <w:iCs/>
      <w:color w:val="0F4761" w:themeColor="accent1" w:themeShade="BF"/>
    </w:rPr>
  </w:style>
  <w:style w:type="character" w:styleId="IntenseReference">
    <w:name w:val="Intense Reference"/>
    <w:basedOn w:val="DefaultParagraphFont"/>
    <w:uiPriority w:val="32"/>
    <w:qFormat/>
    <w:rsid w:val="003C6ACE"/>
    <w:rPr>
      <w:b/>
      <w:bCs/>
      <w:smallCaps/>
      <w:color w:val="0F4761" w:themeColor="accent1" w:themeShade="BF"/>
      <w:spacing w:val="5"/>
    </w:rPr>
  </w:style>
  <w:style w:type="paragraph" w:styleId="Header">
    <w:name w:val="header"/>
    <w:basedOn w:val="Normal"/>
    <w:link w:val="HeaderChar"/>
    <w:uiPriority w:val="99"/>
    <w:unhideWhenUsed/>
    <w:rsid w:val="00E67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653"/>
  </w:style>
  <w:style w:type="paragraph" w:styleId="Footer">
    <w:name w:val="footer"/>
    <w:basedOn w:val="Normal"/>
    <w:link w:val="FooterChar"/>
    <w:uiPriority w:val="99"/>
    <w:unhideWhenUsed/>
    <w:rsid w:val="00E676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0003">
      <w:bodyDiv w:val="1"/>
      <w:marLeft w:val="0"/>
      <w:marRight w:val="0"/>
      <w:marTop w:val="0"/>
      <w:marBottom w:val="0"/>
      <w:divBdr>
        <w:top w:val="none" w:sz="0" w:space="0" w:color="auto"/>
        <w:left w:val="none" w:sz="0" w:space="0" w:color="auto"/>
        <w:bottom w:val="none" w:sz="0" w:space="0" w:color="auto"/>
        <w:right w:val="none" w:sz="0" w:space="0" w:color="auto"/>
      </w:divBdr>
    </w:div>
    <w:div w:id="156522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Boola Choudhary</dc:creator>
  <cp:keywords/>
  <dc:description/>
  <cp:lastModifiedBy>Boola Choudhary</cp:lastModifiedBy>
  <cp:revision>5</cp:revision>
  <cp:lastPrinted>2024-12-17T05:20:00Z</cp:lastPrinted>
  <dcterms:created xsi:type="dcterms:W3CDTF">2024-06-29T11:21:00Z</dcterms:created>
  <dcterms:modified xsi:type="dcterms:W3CDTF">2024-12-17T07:01:00Z</dcterms:modified>
</cp:coreProperties>
</file>