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DBD04">
      <w:pPr>
        <w:pStyle w:val="10"/>
        <w:spacing w:line="276" w:lineRule="auto"/>
        <w:ind w:right="-46"/>
        <w:jc w:val="center"/>
        <w:rPr>
          <w:rFonts w:ascii="Times New Roman" w:hAnsi="Times New Roman" w:cs="Times New Roman"/>
          <w:b/>
          <w:sz w:val="24"/>
          <w:szCs w:val="24"/>
        </w:rPr>
      </w:pPr>
      <w:bookmarkStart w:id="0" w:name="_GoBack"/>
      <w:bookmarkEnd w:id="0"/>
      <w:r>
        <w:rPr>
          <w:rFonts w:ascii="Times New Roman" w:hAnsi="Times New Roman" w:cs="Times New Roman"/>
          <w:sz w:val="24"/>
          <w:szCs w:val="24"/>
          <w:lang w:bidi="ta-IN"/>
        </w:rPr>
        <w:drawing>
          <wp:anchor distT="0" distB="0" distL="114300" distR="114300" simplePos="0" relativeHeight="251659264" behindDoc="1" locked="0" layoutInCell="1" allowOverlap="1">
            <wp:simplePos x="0" y="0"/>
            <wp:positionH relativeFrom="column">
              <wp:posOffset>-569595</wp:posOffset>
            </wp:positionH>
            <wp:positionV relativeFrom="paragraph">
              <wp:posOffset>-65405</wp:posOffset>
            </wp:positionV>
            <wp:extent cx="829310" cy="739140"/>
            <wp:effectExtent l="0" t="0" r="8890" b="3810"/>
            <wp:wrapTight wrapText="bothSides">
              <wp:wrapPolygon>
                <wp:start x="0" y="0"/>
                <wp:lineTo x="0" y="21155"/>
                <wp:lineTo x="21335" y="21155"/>
                <wp:lineTo x="21335" y="0"/>
                <wp:lineTo x="0" y="0"/>
              </wp:wrapPolygon>
            </wp:wrapTight>
            <wp:docPr id="1" name="Picture 1" descr="C:\Users\admin\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download.png"/>
                    <pic:cNvPicPr>
                      <a:picLocks noChangeAspect="1"/>
                    </pic:cNvPicPr>
                  </pic:nvPicPr>
                  <pic:blipFill>
                    <a:blip r:embed="rId6"/>
                    <a:stretch>
                      <a:fillRect/>
                    </a:stretch>
                  </pic:blipFill>
                  <pic:spPr>
                    <a:xfrm>
                      <a:off x="0" y="0"/>
                      <a:ext cx="829310" cy="739140"/>
                    </a:xfrm>
                    <a:prstGeom prst="rect">
                      <a:avLst/>
                    </a:prstGeom>
                    <a:noFill/>
                    <a:ln>
                      <a:noFill/>
                    </a:ln>
                  </pic:spPr>
                </pic:pic>
              </a:graphicData>
            </a:graphic>
          </wp:anchor>
        </w:drawing>
      </w:r>
      <w:r>
        <w:rPr>
          <w:rFonts w:ascii="Times New Roman" w:hAnsi="Times New Roman" w:cs="Times New Roman"/>
          <w:sz w:val="24"/>
          <w:szCs w:val="24"/>
          <w:lang w:bidi="ta-IN"/>
        </w:rPr>
        <w:drawing>
          <wp:anchor distT="0" distB="0" distL="114300" distR="114300" simplePos="0" relativeHeight="251660288" behindDoc="1" locked="0" layoutInCell="1" allowOverlap="1">
            <wp:simplePos x="0" y="0"/>
            <wp:positionH relativeFrom="column">
              <wp:posOffset>5746750</wp:posOffset>
            </wp:positionH>
            <wp:positionV relativeFrom="paragraph">
              <wp:posOffset>-6350</wp:posOffset>
            </wp:positionV>
            <wp:extent cx="791845" cy="683260"/>
            <wp:effectExtent l="0" t="0" r="8255" b="2540"/>
            <wp:wrapTight wrapText="bothSides">
              <wp:wrapPolygon>
                <wp:start x="0" y="0"/>
                <wp:lineTo x="0" y="21078"/>
                <wp:lineTo x="21306" y="21078"/>
                <wp:lineTo x="21306" y="0"/>
                <wp:lineTo x="0" y="0"/>
              </wp:wrapPolygon>
            </wp:wrapTight>
            <wp:docPr id="2" name="Picture 2" descr="C:\Users\admin\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ownloads\download.jpg"/>
                    <pic:cNvPicPr>
                      <a:picLocks noChangeAspect="1"/>
                    </pic:cNvPicPr>
                  </pic:nvPicPr>
                  <pic:blipFill>
                    <a:blip r:embed="rId7"/>
                    <a:stretch>
                      <a:fillRect/>
                    </a:stretch>
                  </pic:blipFill>
                  <pic:spPr>
                    <a:xfrm>
                      <a:off x="0" y="0"/>
                      <a:ext cx="791845" cy="683260"/>
                    </a:xfrm>
                    <a:prstGeom prst="rect">
                      <a:avLst/>
                    </a:prstGeom>
                    <a:noFill/>
                    <a:ln>
                      <a:noFill/>
                    </a:ln>
                  </pic:spPr>
                </pic:pic>
              </a:graphicData>
            </a:graphic>
          </wp:anchor>
        </w:drawing>
      </w:r>
      <w:r>
        <w:rPr>
          <w:rFonts w:ascii="Times New Roman" w:hAnsi="Times New Roman" w:cs="Times New Roman"/>
          <w:b/>
          <w:sz w:val="24"/>
          <w:szCs w:val="24"/>
        </w:rPr>
        <w:t>Avinashilingam Institute for Home Science and Higher Education for Women</w:t>
      </w:r>
    </w:p>
    <w:p w14:paraId="3C991ACB">
      <w:pPr>
        <w:pStyle w:val="10"/>
        <w:spacing w:line="204" w:lineRule="auto"/>
        <w:jc w:val="center"/>
        <w:rPr>
          <w:rFonts w:ascii="Times New Roman" w:hAnsi="Times New Roman" w:cs="Times New Roman"/>
        </w:rPr>
      </w:pPr>
      <w:r>
        <w:rPr>
          <w:rFonts w:ascii="Times New Roman" w:hAnsi="Times New Roman" w:cs="Times New Roman"/>
        </w:rPr>
        <w:t>Deemed to be University Estd. U/s 3 of UGC Act 1956, Category ‘A’ by MHRD(now MOE)</w:t>
      </w:r>
    </w:p>
    <w:p w14:paraId="58A5BD81">
      <w:pPr>
        <w:pStyle w:val="10"/>
        <w:spacing w:line="204" w:lineRule="auto"/>
        <w:jc w:val="center"/>
        <w:rPr>
          <w:rFonts w:ascii="Times New Roman" w:hAnsi="Times New Roman" w:cs="Times New Roman"/>
        </w:rPr>
      </w:pPr>
      <w:r>
        <w:rPr>
          <w:rFonts w:ascii="Times New Roman" w:hAnsi="Times New Roman" w:cs="Times New Roman"/>
        </w:rPr>
        <w:t>Re-accredited with ‘A++’ Grade. CGPA 3.65/4 Category 1 by UGC</w:t>
      </w:r>
    </w:p>
    <w:p w14:paraId="6963DCF2">
      <w:pPr>
        <w:pStyle w:val="10"/>
        <w:spacing w:line="204" w:lineRule="auto"/>
        <w:jc w:val="center"/>
        <w:rPr>
          <w:rFonts w:ascii="Times New Roman" w:hAnsi="Times New Roman" w:cs="Times New Roman"/>
        </w:rPr>
      </w:pPr>
      <w:r>
        <w:rPr>
          <w:rFonts w:ascii="Times New Roman" w:hAnsi="Times New Roman" w:cs="Times New Roman"/>
        </w:rPr>
        <w:t>Coimbatore - 641 043, Tamil Nadu, India</w:t>
      </w:r>
    </w:p>
    <w:p w14:paraId="37201D03">
      <w:pPr>
        <w:pStyle w:val="10"/>
        <w:spacing w:line="276" w:lineRule="auto"/>
        <w:ind w:right="-46"/>
        <w:jc w:val="center"/>
        <w:rPr>
          <w:rFonts w:ascii="Times New Roman" w:hAnsi="Times New Roman" w:cs="Times New Roman"/>
          <w:b/>
          <w:sz w:val="24"/>
          <w:szCs w:val="24"/>
        </w:rPr>
      </w:pPr>
    </w:p>
    <w:p w14:paraId="6605C18C">
      <w:pPr>
        <w:pStyle w:val="10"/>
        <w:spacing w:line="276" w:lineRule="auto"/>
        <w:ind w:right="-46"/>
        <w:jc w:val="center"/>
        <w:rPr>
          <w:rFonts w:ascii="Times New Roman" w:hAnsi="Times New Roman" w:cs="Times New Roman"/>
          <w:b/>
          <w:sz w:val="24"/>
          <w:szCs w:val="24"/>
        </w:rPr>
      </w:pPr>
      <w:r>
        <w:rPr>
          <w:rFonts w:ascii="Times New Roman" w:hAnsi="Times New Roman" w:cs="Times New Roman"/>
          <w:b/>
          <w:sz w:val="24"/>
          <w:szCs w:val="24"/>
        </w:rPr>
        <w:t xml:space="preserve">        AIU-AI-AADC </w:t>
      </w:r>
    </w:p>
    <w:p w14:paraId="05DF0050">
      <w:pPr>
        <w:pStyle w:val="10"/>
        <w:spacing w:line="276" w:lineRule="auto"/>
        <w:ind w:right="-46"/>
        <w:jc w:val="center"/>
        <w:rPr>
          <w:rFonts w:ascii="Times New Roman" w:hAnsi="Times New Roman" w:cs="Times New Roman"/>
          <w:b/>
          <w:sz w:val="24"/>
          <w:szCs w:val="24"/>
        </w:rPr>
      </w:pPr>
    </w:p>
    <w:p w14:paraId="571BB87B">
      <w:pPr>
        <w:spacing w:line="360" w:lineRule="auto"/>
        <w:ind w:right="-46"/>
        <w:jc w:val="center"/>
        <w:rPr>
          <w:rFonts w:ascii="Times New Roman" w:hAnsi="Times New Roman" w:cs="Times New Roman"/>
          <w:bCs/>
          <w:sz w:val="24"/>
          <w:szCs w:val="24"/>
        </w:rPr>
      </w:pPr>
      <w:r>
        <w:rPr>
          <w:rFonts w:ascii="Times New Roman" w:hAnsi="Times New Roman" w:cs="Times New Roman"/>
          <w:bCs/>
          <w:sz w:val="24"/>
          <w:szCs w:val="24"/>
        </w:rPr>
        <w:t xml:space="preserve">        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Short-Term Capacity Building Programme for the year 2025 on</w:t>
      </w:r>
    </w:p>
    <w:p w14:paraId="5D812218">
      <w:pPr>
        <w:spacing w:line="360" w:lineRule="auto"/>
        <w:ind w:right="-46"/>
        <w:jc w:val="center"/>
        <w:rPr>
          <w:rFonts w:ascii="Times New Roman" w:hAnsi="Times New Roman" w:cs="Times New Roman"/>
          <w:b/>
          <w:sz w:val="24"/>
          <w:szCs w:val="24"/>
        </w:rPr>
      </w:pPr>
      <w:r>
        <w:rPr>
          <w:rFonts w:ascii="Times New Roman" w:hAnsi="Times New Roman" w:cs="Times New Roman"/>
          <w:b/>
          <w:sz w:val="24"/>
          <w:szCs w:val="24"/>
        </w:rPr>
        <w:t>“Streamlining Administrative Processes with Technology”</w:t>
      </w:r>
    </w:p>
    <w:p w14:paraId="3E05E3A3">
      <w:pPr>
        <w:spacing w:line="360" w:lineRule="auto"/>
        <w:ind w:left="2160" w:right="1418"/>
        <w:jc w:val="center"/>
        <w:rPr>
          <w:b/>
          <w:sz w:val="24"/>
          <w:szCs w:val="24"/>
        </w:rPr>
      </w:pPr>
      <w:r>
        <w:rPr>
          <w:rFonts w:ascii="Times New Roman" w:hAnsi="Times New Roman" w:cs="Times New Roman"/>
          <w:b/>
          <w:sz w:val="24"/>
          <w:szCs w:val="24"/>
        </w:rPr>
        <w:t>27</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2025 –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March 2025</w:t>
      </w:r>
    </w:p>
    <w:p w14:paraId="02FAB3CB">
      <w:pPr>
        <w:spacing w:line="360" w:lineRule="auto"/>
        <w:ind w:right="1418" w:firstLine="3975" w:firstLineChars="1650"/>
        <w:jc w:val="both"/>
        <w:rPr>
          <w:rFonts w:ascii="Times New Roman" w:hAnsi="Times New Roman" w:cs="Times New Roman"/>
          <w:b/>
          <w:sz w:val="24"/>
          <w:szCs w:val="24"/>
        </w:rPr>
      </w:pPr>
      <w:r>
        <w:rPr>
          <w:rFonts w:ascii="Times New Roman" w:hAnsi="Times New Roman" w:cs="Times New Roman"/>
          <w:b/>
          <w:sz w:val="24"/>
          <w:szCs w:val="24"/>
        </w:rPr>
        <w:t xml:space="preserve">Online Mode </w:t>
      </w:r>
    </w:p>
    <w:p w14:paraId="66D02279">
      <w:pPr>
        <w:spacing w:line="360" w:lineRule="auto"/>
        <w:jc w:val="both"/>
        <w:rPr>
          <w:rFonts w:ascii="Times New Roman" w:hAnsi="Times New Roman"/>
          <w:sz w:val="24"/>
          <w:szCs w:val="24"/>
        </w:rPr>
      </w:pPr>
      <w:r>
        <w:rPr>
          <w:rFonts w:ascii="Times New Roman" w:hAnsi="Times New Roman"/>
          <w:sz w:val="24"/>
          <w:szCs w:val="24"/>
        </w:rPr>
        <w:t>The AIU-AI-AADC (Association of Indian Universities – Avinashilingam Institute – Academic &amp; Administrative Development Centre) successfully organized its first Short-Term Capacity Building Program for the year 2025 on "Streamlining Administrative Processes with Technology" from 27th February to 1st March 2025.</w:t>
      </w:r>
    </w:p>
    <w:p w14:paraId="59C770D9">
      <w:pPr>
        <w:spacing w:line="360" w:lineRule="auto"/>
        <w:jc w:val="both"/>
        <w:rPr>
          <w:rFonts w:ascii="Times New Roman" w:hAnsi="Times New Roman"/>
          <w:sz w:val="24"/>
          <w:szCs w:val="24"/>
        </w:rPr>
      </w:pPr>
      <w:r>
        <w:rPr>
          <w:rFonts w:ascii="Times New Roman" w:hAnsi="Times New Roman"/>
          <w:sz w:val="24"/>
          <w:szCs w:val="24"/>
        </w:rPr>
        <w:t>In today’s fast-evolving digital landscape, higher education institutions are expected to manage complex operations efficiently. Non-teaching staff members play a pivotal role in ensuring smooth functioning through data handling, communication, coordination, and compliance. However, traditional methods involving manual processes and paper-based systems often result in inefficiencies and increased workload. The three-day event saw an overwhelming response, with 265 registrations from across India, underscoring the growing demand for digital skill development.</w:t>
      </w:r>
    </w:p>
    <w:p w14:paraId="53410D19">
      <w:pPr>
        <w:spacing w:line="360" w:lineRule="auto"/>
        <w:jc w:val="both"/>
        <w:rPr>
          <w:rFonts w:ascii="Times New Roman" w:hAnsi="Times New Roman"/>
          <w:sz w:val="24"/>
          <w:szCs w:val="24"/>
        </w:rPr>
      </w:pPr>
      <w:r>
        <w:rPr>
          <w:rFonts w:ascii="Times New Roman" w:hAnsi="Times New Roman"/>
          <w:sz w:val="24"/>
          <w:szCs w:val="24"/>
        </w:rPr>
        <w:t>This program was designed to equip non-teaching staff with practical, hands-on training in leveraging digital tools for administrative excellence. Participants were introduced to cloud-based platforms, automation software, and data visualization systems that streamline workflows, reduce redundancy, and improve accuracy. The sessions emphasized real-world application, fostering confidence and adaptability among participants. By promoting the adoption of technology, the program aligns with the broader goal of digital transformation in higher education and empowers administrative personnel to contribute meaningfully to their institutions' growth and modernization.</w:t>
      </w:r>
    </w:p>
    <w:p w14:paraId="7E4B5E37">
      <w:pPr>
        <w:spacing w:line="360" w:lineRule="auto"/>
        <w:jc w:val="both"/>
        <w:rPr>
          <w:rFonts w:ascii="Times New Roman" w:hAnsi="Times New Roman"/>
          <w:sz w:val="24"/>
          <w:szCs w:val="24"/>
        </w:rPr>
      </w:pPr>
      <w:r>
        <w:rPr>
          <w:rFonts w:ascii="Times New Roman" w:hAnsi="Times New Roman"/>
          <w:sz w:val="24"/>
          <w:szCs w:val="24"/>
        </w:rPr>
        <w:t>The first day featured two insightful sessions designed to enhance participants' digital proficiency in administrative and academic tasks through practical technology applications.</w:t>
      </w:r>
    </w:p>
    <w:p w14:paraId="70A9D958">
      <w:pPr>
        <w:spacing w:line="360" w:lineRule="auto"/>
        <w:jc w:val="both"/>
        <w:rPr>
          <w:rFonts w:ascii="Times New Roman" w:hAnsi="Times New Roman"/>
          <w:sz w:val="24"/>
          <w:szCs w:val="24"/>
        </w:rPr>
      </w:pPr>
    </w:p>
    <w:p w14:paraId="18F0D32E">
      <w:pPr>
        <w:spacing w:line="360" w:lineRule="auto"/>
        <w:jc w:val="both"/>
        <w:rPr>
          <w:rFonts w:ascii="Times New Roman" w:hAnsi="Times New Roman"/>
          <w:sz w:val="24"/>
          <w:szCs w:val="24"/>
        </w:rPr>
      </w:pPr>
    </w:p>
    <w:p w14:paraId="2C6A50B4">
      <w:pPr>
        <w:spacing w:line="360" w:lineRule="auto"/>
        <w:jc w:val="center"/>
        <w:rPr>
          <w:rFonts w:ascii="Times New Roman" w:hAnsi="Times New Roman"/>
          <w:b/>
          <w:bCs/>
          <w:sz w:val="24"/>
          <w:szCs w:val="24"/>
        </w:rPr>
      </w:pPr>
      <w:r>
        <w:rPr>
          <w:rFonts w:ascii="Times New Roman" w:hAnsi="Times New Roman"/>
          <w:b/>
          <w:bCs/>
          <w:sz w:val="24"/>
          <w:szCs w:val="24"/>
        </w:rPr>
        <w:t>Session I: Advanced Data Management and Analysis in Excel</w:t>
      </w:r>
    </w:p>
    <w:p w14:paraId="05A6DDFD">
      <w:pPr>
        <w:spacing w:line="360" w:lineRule="auto"/>
        <w:jc w:val="both"/>
        <w:rPr>
          <w:rFonts w:ascii="Times New Roman" w:hAnsi="Times New Roman"/>
          <w:sz w:val="24"/>
          <w:szCs w:val="24"/>
        </w:rPr>
      </w:pPr>
      <w:r>
        <w:rPr>
          <w:rFonts w:ascii="Times New Roman" w:hAnsi="Times New Roman"/>
          <w:sz w:val="24"/>
          <w:szCs w:val="24"/>
        </w:rPr>
        <w:t>Resource Person: Ms. Anitha, Corporate Trainer, My Skills Academy, Coimbatore</w:t>
      </w:r>
    </w:p>
    <w:p w14:paraId="6D9EE928">
      <w:pPr>
        <w:spacing w:line="360" w:lineRule="auto"/>
        <w:jc w:val="both"/>
        <w:rPr>
          <w:rFonts w:ascii="Times New Roman" w:hAnsi="Times New Roman"/>
          <w:sz w:val="24"/>
          <w:szCs w:val="24"/>
        </w:rPr>
      </w:pPr>
      <w:r>
        <w:rPr>
          <w:rFonts w:ascii="Times New Roman" w:hAnsi="Times New Roman"/>
          <w:sz w:val="24"/>
          <w:szCs w:val="24"/>
        </w:rPr>
        <w:t>The day commenced with a hands-on session led by Ms. Anitha, who brought her six years of expertise in business analytics and productivity tools. She delivered a highly engaging session on Excel, emphasizing its critical role in a data-centric environment. Foundational functions such as SUM, AVERAGE, MEDIAN, COUNT, COUNTA, COUNTBLANK, COUNTIF, and SUMIF were introduced using real-life examples.</w:t>
      </w:r>
    </w:p>
    <w:p w14:paraId="046390DB">
      <w:pPr>
        <w:spacing w:line="360" w:lineRule="auto"/>
        <w:jc w:val="both"/>
        <w:rPr>
          <w:rFonts w:ascii="Times New Roman" w:hAnsi="Times New Roman"/>
          <w:sz w:val="24"/>
          <w:szCs w:val="24"/>
        </w:rPr>
      </w:pPr>
      <w:r>
        <w:rPr>
          <w:rFonts w:ascii="Times New Roman" w:hAnsi="Times New Roman"/>
          <w:sz w:val="24"/>
          <w:szCs w:val="24"/>
        </w:rPr>
        <w:t>Participants actively engaged in demonstrations, including Conditional Formatting to detect trends, highlight duplicates, and apply customized visual cues. Ms. Anitha also shared a practical method to create dynamic serial numbers that adapt even when rows are deleted—an invaluable tip for maintaining data accuracy.</w:t>
      </w:r>
    </w:p>
    <w:p w14:paraId="7AB8D5A1">
      <w:pPr>
        <w:spacing w:line="360" w:lineRule="auto"/>
        <w:jc w:val="both"/>
        <w:rPr>
          <w:rFonts w:ascii="Times New Roman" w:hAnsi="Times New Roman"/>
          <w:sz w:val="24"/>
          <w:szCs w:val="24"/>
        </w:rPr>
      </w:pPr>
      <w:r>
        <w:rPr>
          <w:rFonts w:ascii="Times New Roman" w:hAnsi="Times New Roman"/>
          <w:sz w:val="24"/>
          <w:szCs w:val="24"/>
        </w:rPr>
        <w:t>The session further covered data cleaning strategies using the CLEAN function and keyboard shortcuts to eliminate unnecessary characters and blank spaces. Additional tools like REPT, TRANSPOSE, and the newly introduced VSTACK function helped participants explore efficient data presentation techniques. The session concluded with an in-depth explanation of VLOOKUP, demonstrating how to extract specific data from large tables—an essential skill in administrative data reporting.</w:t>
      </w:r>
    </w:p>
    <w:p w14:paraId="1FE88AE9">
      <w:pPr>
        <w:spacing w:line="360" w:lineRule="auto"/>
        <w:jc w:val="both"/>
        <w:rPr>
          <w:rFonts w:ascii="Times New Roman" w:hAnsi="Times New Roman"/>
          <w:sz w:val="24"/>
          <w:szCs w:val="24"/>
        </w:rPr>
      </w:pPr>
      <w:r>
        <w:rPr>
          <w:rFonts w:ascii="Times New Roman" w:hAnsi="Times New Roman"/>
          <w:sz w:val="24"/>
          <w:szCs w:val="24"/>
        </w:rPr>
        <w:t>The interactive nature of the session allowed participants to clarify doubts and apply techniques in real time, significantly boosting their confidence in using Excel for daily operations.</w:t>
      </w:r>
    </w:p>
    <w:p w14:paraId="3725C537">
      <w:pPr>
        <w:spacing w:line="360" w:lineRule="auto"/>
        <w:jc w:val="center"/>
        <w:rPr>
          <w:rFonts w:ascii="Times New Roman" w:hAnsi="Times New Roman"/>
          <w:b/>
          <w:bCs/>
          <w:sz w:val="24"/>
          <w:szCs w:val="24"/>
        </w:rPr>
      </w:pPr>
      <w:r>
        <w:rPr>
          <w:rFonts w:ascii="Times New Roman" w:hAnsi="Times New Roman"/>
          <w:b/>
          <w:bCs/>
          <w:sz w:val="24"/>
          <w:szCs w:val="24"/>
        </w:rPr>
        <w:t>Session II: Document Management, Routine Process Automation &amp; Cloud-Based Tools</w:t>
      </w:r>
    </w:p>
    <w:p w14:paraId="3F0BAE24">
      <w:pPr>
        <w:spacing w:line="360" w:lineRule="auto"/>
        <w:jc w:val="both"/>
        <w:rPr>
          <w:rFonts w:ascii="Times New Roman" w:hAnsi="Times New Roman"/>
          <w:sz w:val="24"/>
          <w:szCs w:val="24"/>
        </w:rPr>
      </w:pPr>
      <w:r>
        <w:rPr>
          <w:rFonts w:ascii="Times New Roman" w:hAnsi="Times New Roman"/>
          <w:sz w:val="24"/>
          <w:szCs w:val="24"/>
        </w:rPr>
        <w:t>Resource Person: Ms. Nandhini Swaminathan, Cloud Trainer &amp; Admin, My Skills Academy, Coimbatore</w:t>
      </w:r>
    </w:p>
    <w:p w14:paraId="3E2468C7">
      <w:pPr>
        <w:spacing w:line="360" w:lineRule="auto"/>
        <w:jc w:val="both"/>
        <w:rPr>
          <w:rFonts w:ascii="Times New Roman" w:hAnsi="Times New Roman"/>
          <w:sz w:val="24"/>
          <w:szCs w:val="24"/>
        </w:rPr>
      </w:pPr>
      <w:r>
        <w:rPr>
          <w:rFonts w:ascii="Times New Roman" w:hAnsi="Times New Roman"/>
          <w:sz w:val="24"/>
          <w:szCs w:val="24"/>
        </w:rPr>
        <w:t>In the afternoon, Ms. Nandhini delivered a dynamic session focused on optimizing productivity through Google Workspace. She provided a comprehensive introduction to tools such as Gmail, Calendar, Drive, Docs, Sheets, Slides, Meet, Chat, and the AI assistant Google Gemini.</w:t>
      </w:r>
    </w:p>
    <w:p w14:paraId="15D481FF">
      <w:pPr>
        <w:spacing w:line="360" w:lineRule="auto"/>
        <w:jc w:val="both"/>
        <w:rPr>
          <w:rFonts w:ascii="Times New Roman" w:hAnsi="Times New Roman"/>
          <w:sz w:val="24"/>
          <w:szCs w:val="24"/>
        </w:rPr>
      </w:pPr>
      <w:r>
        <w:rPr>
          <w:rFonts w:ascii="Times New Roman" w:hAnsi="Times New Roman"/>
          <w:sz w:val="24"/>
          <w:szCs w:val="24"/>
        </w:rPr>
        <w:t>Participants were shown how to manage calendar events within Gmail, schedule meetings, and use Google Chat and Spaces for team collaboration. She also shared productivity tips for managing browser tabs, creating shortcuts, and using Chrome keyboard commands.</w:t>
      </w:r>
    </w:p>
    <w:p w14:paraId="148BD61A">
      <w:pPr>
        <w:spacing w:line="360" w:lineRule="auto"/>
        <w:jc w:val="both"/>
        <w:rPr>
          <w:rFonts w:ascii="Times New Roman" w:hAnsi="Times New Roman"/>
          <w:sz w:val="24"/>
          <w:szCs w:val="24"/>
        </w:rPr>
      </w:pPr>
    </w:p>
    <w:p w14:paraId="53A15B57">
      <w:pPr>
        <w:spacing w:line="360" w:lineRule="auto"/>
        <w:jc w:val="both"/>
        <w:rPr>
          <w:rFonts w:ascii="Times New Roman" w:hAnsi="Times New Roman"/>
          <w:sz w:val="24"/>
          <w:szCs w:val="24"/>
        </w:rPr>
      </w:pPr>
      <w:r>
        <w:rPr>
          <w:rFonts w:ascii="Times New Roman" w:hAnsi="Times New Roman"/>
          <w:sz w:val="24"/>
          <w:szCs w:val="24"/>
        </w:rPr>
        <w:t>Ms. Nandhini demonstrated document formatting in Google Docs, writing proposals, and effective file sharing, highlighting how generative AI can streamline content creation. A major highlight was the live demo of Google Gemini, showcasing its capabilities in drafting emails, summarizing content, enhancing presentations in Slides, and organizing data in Sheets through prompt-based automation.</w:t>
      </w:r>
    </w:p>
    <w:p w14:paraId="703A05C6">
      <w:pPr>
        <w:spacing w:line="360" w:lineRule="auto"/>
        <w:jc w:val="both"/>
        <w:rPr>
          <w:rFonts w:ascii="Times New Roman" w:hAnsi="Times New Roman"/>
          <w:sz w:val="24"/>
          <w:szCs w:val="24"/>
        </w:rPr>
      </w:pPr>
      <w:r>
        <w:rPr>
          <w:rFonts w:ascii="Times New Roman" w:hAnsi="Times New Roman"/>
          <w:sz w:val="24"/>
          <w:szCs w:val="24"/>
        </w:rPr>
        <w:t>The session covered Gmail communication tips, Google Meet management strategies, and presentation techniques using Slides. She concluded with an overview of Google Workspace subscription management, including user roles, security settings, and organizing shared drives.</w:t>
      </w:r>
    </w:p>
    <w:p w14:paraId="7CFC6FB7">
      <w:pPr>
        <w:spacing w:line="360" w:lineRule="auto"/>
        <w:jc w:val="both"/>
        <w:rPr>
          <w:rFonts w:ascii="Times New Roman" w:hAnsi="Times New Roman"/>
          <w:sz w:val="24"/>
          <w:szCs w:val="24"/>
        </w:rPr>
      </w:pPr>
      <w:r>
        <w:rPr>
          <w:rFonts w:ascii="Times New Roman" w:hAnsi="Times New Roman"/>
          <w:sz w:val="24"/>
          <w:szCs w:val="24"/>
        </w:rPr>
        <w:t>Both sessions on Day 1 laid a strong digital foundation, equipping participants with essential tools and techniques to manage data, automate tasks, and enhance productivity in administrative settings. The real-time demonstrations and interactive approach made Day 1 impactful and enriching.</w:t>
      </w:r>
    </w:p>
    <w:p w14:paraId="7B56CA2B">
      <w:pPr>
        <w:spacing w:line="36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Day 2: Enhancing Productivity and Automation</w:t>
      </w:r>
    </w:p>
    <w:p w14:paraId="4B96DC37">
      <w:pPr>
        <w:spacing w:line="360" w:lineRule="auto"/>
        <w:jc w:val="center"/>
        <w:rPr>
          <w:rFonts w:ascii="Times New Roman" w:hAnsi="Times New Roman"/>
          <w:b/>
          <w:bCs/>
          <w:sz w:val="24"/>
          <w:szCs w:val="24"/>
        </w:rPr>
      </w:pPr>
      <w:r>
        <w:rPr>
          <w:rFonts w:ascii="Times New Roman" w:hAnsi="Times New Roman"/>
          <w:b/>
          <w:bCs/>
          <w:sz w:val="24"/>
          <w:szCs w:val="24"/>
        </w:rPr>
        <w:t>Session I: Automating Data with Excel Functions and Formulas &amp; Boosting Productivity with Macros</w:t>
      </w:r>
    </w:p>
    <w:p w14:paraId="758B08E9">
      <w:pPr>
        <w:spacing w:line="360" w:lineRule="auto"/>
        <w:jc w:val="both"/>
        <w:rPr>
          <w:rFonts w:ascii="Times New Roman" w:hAnsi="Times New Roman"/>
          <w:sz w:val="24"/>
          <w:szCs w:val="24"/>
        </w:rPr>
      </w:pPr>
      <w:r>
        <w:rPr>
          <w:rFonts w:ascii="Times New Roman" w:hAnsi="Times New Roman"/>
          <w:sz w:val="24"/>
          <w:szCs w:val="24"/>
        </w:rPr>
        <w:t>Resource Person: Ms. Anitha A., Corporate Trainer, My Skills Academy, Coimbatore</w:t>
      </w:r>
    </w:p>
    <w:p w14:paraId="71E1D82A">
      <w:pPr>
        <w:spacing w:line="360" w:lineRule="auto"/>
        <w:jc w:val="both"/>
        <w:rPr>
          <w:rFonts w:ascii="Times New Roman" w:hAnsi="Times New Roman"/>
          <w:sz w:val="24"/>
          <w:szCs w:val="24"/>
        </w:rPr>
      </w:pPr>
      <w:r>
        <w:rPr>
          <w:rFonts w:ascii="Times New Roman" w:hAnsi="Times New Roman"/>
          <w:sz w:val="24"/>
          <w:szCs w:val="24"/>
        </w:rPr>
        <w:t>This hands-on session focused on Excel automation and productivity tools. Ms. Anitha introduced Excel functions to improve efficiency and reduce manual workload. She began with conditional formatting using formulas like =$A2&lt;&gt;"" to highlight non-empty cells and showed how to create dynamic serial numbers using =ROW()-ROW($A$2).</w:t>
      </w:r>
    </w:p>
    <w:p w14:paraId="002EB77A">
      <w:pPr>
        <w:spacing w:line="360" w:lineRule="auto"/>
        <w:jc w:val="both"/>
        <w:rPr>
          <w:rFonts w:ascii="Times New Roman" w:hAnsi="Times New Roman"/>
          <w:sz w:val="24"/>
          <w:szCs w:val="24"/>
        </w:rPr>
      </w:pPr>
      <w:r>
        <w:rPr>
          <w:rFonts w:ascii="Times New Roman" w:hAnsi="Times New Roman"/>
          <w:sz w:val="24"/>
          <w:szCs w:val="24"/>
        </w:rPr>
        <w:t>She also shared data cleaning techniques using the SUBSTITUTE function, demonstrated row total calculation using SUM, and illustrated the use of TRANSPOSE and column comparison techniques. Participants learned to calculate total working hours using =B4+TIME(C4,0,0), useful in HR and attendance tracking.</w:t>
      </w:r>
    </w:p>
    <w:p w14:paraId="1B416C4F">
      <w:pPr>
        <w:spacing w:line="360" w:lineRule="auto"/>
        <w:jc w:val="both"/>
        <w:rPr>
          <w:rFonts w:ascii="Times New Roman" w:hAnsi="Times New Roman"/>
          <w:sz w:val="24"/>
          <w:szCs w:val="24"/>
        </w:rPr>
      </w:pPr>
      <w:r>
        <w:rPr>
          <w:rFonts w:ascii="Times New Roman" w:hAnsi="Times New Roman"/>
          <w:sz w:val="24"/>
          <w:szCs w:val="24"/>
        </w:rPr>
        <w:t>Advanced functions like VSTACK and LOOKUP were introduced with practical examples. A significant portion focused on recording and using Macros to automate repetitive tasks. Time-saving tips such as deleting rows using IF conditions, using shortcuts like Ctrl + /, and formatting with =REPT("_",30) were also covered.</w:t>
      </w:r>
    </w:p>
    <w:p w14:paraId="37E4D3E4">
      <w:pPr>
        <w:spacing w:line="360" w:lineRule="auto"/>
        <w:jc w:val="both"/>
        <w:rPr>
          <w:rFonts w:ascii="Times New Roman" w:hAnsi="Times New Roman"/>
          <w:sz w:val="24"/>
          <w:szCs w:val="24"/>
        </w:rPr>
      </w:pPr>
    </w:p>
    <w:p w14:paraId="60A194BD">
      <w:pPr>
        <w:spacing w:line="360" w:lineRule="auto"/>
        <w:jc w:val="both"/>
        <w:rPr>
          <w:rFonts w:ascii="Times New Roman" w:hAnsi="Times New Roman"/>
          <w:sz w:val="24"/>
          <w:szCs w:val="24"/>
        </w:rPr>
      </w:pPr>
      <w:r>
        <w:rPr>
          <w:rFonts w:ascii="Times New Roman" w:hAnsi="Times New Roman"/>
          <w:sz w:val="24"/>
          <w:szCs w:val="24"/>
        </w:rPr>
        <w:t>This session empowered participants with techniques to enhance accuracy and productivity using Excel.</w:t>
      </w:r>
    </w:p>
    <w:p w14:paraId="31D3F85E">
      <w:pPr>
        <w:spacing w:line="360" w:lineRule="auto"/>
        <w:jc w:val="center"/>
        <w:rPr>
          <w:rFonts w:ascii="Times New Roman" w:hAnsi="Times New Roman"/>
          <w:sz w:val="24"/>
          <w:szCs w:val="24"/>
        </w:rPr>
      </w:pPr>
      <w:r>
        <w:rPr>
          <w:rFonts w:ascii="Times New Roman" w:hAnsi="Times New Roman"/>
          <w:b/>
          <w:bCs/>
          <w:color w:val="000000" w:themeColor="text1"/>
          <w:sz w:val="24"/>
          <w:szCs w:val="24"/>
          <w14:textFill>
            <w14:solidFill>
              <w14:schemeClr w14:val="tx1"/>
            </w14:solidFill>
          </w14:textFill>
        </w:rPr>
        <w:t>Session II: Mastering Google Forms for Data Collection</w:t>
      </w:r>
    </w:p>
    <w:p w14:paraId="2BEC0298">
      <w:pPr>
        <w:spacing w:line="360" w:lineRule="auto"/>
        <w:jc w:val="both"/>
        <w:rPr>
          <w:rFonts w:ascii="Times New Roman" w:hAnsi="Times New Roman"/>
          <w:sz w:val="24"/>
          <w:szCs w:val="24"/>
        </w:rPr>
      </w:pPr>
      <w:r>
        <w:rPr>
          <w:rFonts w:ascii="Times New Roman" w:hAnsi="Times New Roman"/>
          <w:sz w:val="24"/>
          <w:szCs w:val="24"/>
        </w:rPr>
        <w:t>Resource Person: Dr. K. Ramya, Nodal Officer, AIU-AI-AADC</w:t>
      </w:r>
    </w:p>
    <w:p w14:paraId="182C4FE5">
      <w:pPr>
        <w:spacing w:line="360" w:lineRule="auto"/>
        <w:jc w:val="both"/>
        <w:rPr>
          <w:rFonts w:ascii="Times New Roman" w:hAnsi="Times New Roman"/>
          <w:sz w:val="24"/>
          <w:szCs w:val="24"/>
        </w:rPr>
      </w:pPr>
      <w:r>
        <w:rPr>
          <w:rFonts w:ascii="Times New Roman" w:hAnsi="Times New Roman"/>
          <w:sz w:val="24"/>
          <w:szCs w:val="24"/>
        </w:rPr>
        <w:t>This session introduced participants to Google Forms for efficient data collection in educational and administrative contexts. Dr. Ramya began with an overview of the tool and demonstrated how to build customized forms with various question types, sections, images, and videos.</w:t>
      </w:r>
    </w:p>
    <w:p w14:paraId="7701D363">
      <w:pPr>
        <w:spacing w:line="360" w:lineRule="auto"/>
        <w:jc w:val="both"/>
        <w:rPr>
          <w:rFonts w:ascii="Times New Roman" w:hAnsi="Times New Roman"/>
          <w:sz w:val="24"/>
          <w:szCs w:val="24"/>
        </w:rPr>
      </w:pPr>
      <w:r>
        <w:rPr>
          <w:rFonts w:ascii="Times New Roman" w:hAnsi="Times New Roman"/>
          <w:sz w:val="24"/>
          <w:szCs w:val="24"/>
        </w:rPr>
        <w:t>She explained settings under General, Presentation, and Quizzes tabs, emphasizing features like email collection, response editing, auto-grading, and result visibility. Highlights included branching logic, CAPTCHA-style image questions, and collaborative editing.</w:t>
      </w:r>
    </w:p>
    <w:p w14:paraId="1C177CF2">
      <w:pPr>
        <w:spacing w:line="360" w:lineRule="auto"/>
        <w:jc w:val="both"/>
        <w:rPr>
          <w:rFonts w:ascii="Times New Roman" w:hAnsi="Times New Roman"/>
          <w:sz w:val="24"/>
          <w:szCs w:val="24"/>
        </w:rPr>
      </w:pPr>
      <w:r>
        <w:rPr>
          <w:rFonts w:ascii="Times New Roman" w:hAnsi="Times New Roman"/>
          <w:sz w:val="24"/>
          <w:szCs w:val="24"/>
        </w:rPr>
        <w:t>Dr. Ramya demonstrated how to share forms via email, link, or website, and how to track responses, analyze data visually, and export results to Google Sheets for further analysis. The session was comprehensive and highly relevant to administrative use cases.</w:t>
      </w:r>
    </w:p>
    <w:p w14:paraId="4C210CAE">
      <w:pPr>
        <w:spacing w:line="360" w:lineRule="auto"/>
        <w:jc w:val="center"/>
        <w:rPr>
          <w:rFonts w:ascii="Times New Roman" w:hAnsi="Times New Roman"/>
          <w:sz w:val="24"/>
          <w:szCs w:val="24"/>
        </w:rPr>
      </w:pPr>
      <w:r>
        <w:rPr>
          <w:rFonts w:ascii="Times New Roman" w:hAnsi="Times New Roman"/>
          <w:b/>
          <w:bCs/>
          <w:color w:val="000000" w:themeColor="text1"/>
          <w:sz w:val="24"/>
          <w:szCs w:val="24"/>
          <w14:textFill>
            <w14:solidFill>
              <w14:schemeClr w14:val="tx1"/>
            </w14:solidFill>
          </w14:textFill>
        </w:rPr>
        <w:t>Day 3: Advanced Tools and Process Integration</w:t>
      </w:r>
    </w:p>
    <w:p w14:paraId="2AF054F7">
      <w:pPr>
        <w:spacing w:line="360" w:lineRule="auto"/>
        <w:jc w:val="both"/>
        <w:rPr>
          <w:rFonts w:ascii="Times New Roman" w:hAnsi="Times New Roman"/>
          <w:sz w:val="24"/>
          <w:szCs w:val="24"/>
        </w:rPr>
      </w:pPr>
      <w:r>
        <w:rPr>
          <w:rFonts w:ascii="Times New Roman" w:hAnsi="Times New Roman"/>
          <w:sz w:val="24"/>
          <w:szCs w:val="24"/>
        </w:rPr>
        <w:t>The final day of the program began with a session on Data Visualization and Reporting, followed by training on Google Meet and a Valedictory Session.</w:t>
      </w:r>
    </w:p>
    <w:p w14:paraId="60F854D4">
      <w:pPr>
        <w:spacing w:line="360" w:lineRule="auto"/>
        <w:jc w:val="center"/>
        <w:rPr>
          <w:rFonts w:ascii="Times New Roman" w:hAnsi="Times New Roman"/>
          <w:b/>
          <w:bCs/>
          <w:sz w:val="24"/>
          <w:szCs w:val="24"/>
        </w:rPr>
      </w:pPr>
      <w:r>
        <w:rPr>
          <w:rFonts w:ascii="Times New Roman" w:hAnsi="Times New Roman"/>
          <w:b/>
          <w:bCs/>
          <w:sz w:val="24"/>
          <w:szCs w:val="24"/>
        </w:rPr>
        <w:t>Session I: Data Visualization and Reporting Techniques</w:t>
      </w:r>
    </w:p>
    <w:p w14:paraId="31DB45B3">
      <w:pPr>
        <w:spacing w:line="360" w:lineRule="auto"/>
        <w:jc w:val="both"/>
        <w:rPr>
          <w:rFonts w:ascii="Times New Roman" w:hAnsi="Times New Roman"/>
          <w:sz w:val="24"/>
          <w:szCs w:val="24"/>
        </w:rPr>
      </w:pPr>
      <w:r>
        <w:rPr>
          <w:rFonts w:ascii="Times New Roman" w:hAnsi="Times New Roman"/>
          <w:sz w:val="24"/>
          <w:szCs w:val="24"/>
        </w:rPr>
        <w:t>Resource Person: Dr. Murugappan S., Director, School of Management Studies, Bannari Amman Institute of Technology, Erode</w:t>
      </w:r>
    </w:p>
    <w:p w14:paraId="440DA118">
      <w:pPr>
        <w:spacing w:line="360" w:lineRule="auto"/>
        <w:jc w:val="both"/>
        <w:rPr>
          <w:rFonts w:ascii="Times New Roman" w:hAnsi="Times New Roman"/>
          <w:sz w:val="24"/>
          <w:szCs w:val="24"/>
        </w:rPr>
      </w:pPr>
      <w:r>
        <w:rPr>
          <w:rFonts w:ascii="Times New Roman" w:hAnsi="Times New Roman"/>
          <w:sz w:val="24"/>
          <w:szCs w:val="24"/>
        </w:rPr>
        <w:t>Dr. Murugappan conducted a session on visual analytics in administration. He explained key concepts like dimensions vs. measures, scales of measurement, and introduced different chart types (bar, combo, scatter, waterfall, and line charts) with contextual administrative examples.</w:t>
      </w:r>
    </w:p>
    <w:p w14:paraId="59E9F0FB">
      <w:pPr>
        <w:spacing w:line="360" w:lineRule="auto"/>
        <w:jc w:val="both"/>
        <w:rPr>
          <w:rFonts w:ascii="Times New Roman" w:hAnsi="Times New Roman"/>
          <w:sz w:val="24"/>
          <w:szCs w:val="24"/>
        </w:rPr>
      </w:pPr>
      <w:r>
        <w:rPr>
          <w:rFonts w:ascii="Times New Roman" w:hAnsi="Times New Roman"/>
          <w:sz w:val="24"/>
          <w:szCs w:val="24"/>
        </w:rPr>
        <w:t>Through hands-on demonstrations in Excel and Tableau Public, participants learned how to build pivot-based visualizations, combo charts, scatter plots, and dashboards. He demonstrated Tableau’s interface and guided the audience through creating various chart types, focusing on data storytelling and insightful reporting.</w:t>
      </w:r>
    </w:p>
    <w:p w14:paraId="7ECEB029">
      <w:pPr>
        <w:spacing w:line="360" w:lineRule="auto"/>
        <w:jc w:val="both"/>
        <w:rPr>
          <w:rFonts w:ascii="Times New Roman" w:hAnsi="Times New Roman"/>
          <w:sz w:val="24"/>
          <w:szCs w:val="24"/>
        </w:rPr>
      </w:pPr>
    </w:p>
    <w:p w14:paraId="5A491313">
      <w:pPr>
        <w:spacing w:line="360" w:lineRule="auto"/>
        <w:jc w:val="both"/>
        <w:rPr>
          <w:rFonts w:ascii="Times New Roman" w:hAnsi="Times New Roman"/>
          <w:sz w:val="24"/>
          <w:szCs w:val="24"/>
        </w:rPr>
      </w:pPr>
      <w:r>
        <w:rPr>
          <w:rFonts w:ascii="Times New Roman" w:hAnsi="Times New Roman"/>
          <w:sz w:val="24"/>
          <w:szCs w:val="24"/>
        </w:rPr>
        <w:t>The session ended with a live demo using actual registration data, reinforcing the application of learned skills. The participants found the session highly informative and practical.</w:t>
      </w:r>
    </w:p>
    <w:p w14:paraId="406D953F">
      <w:pPr>
        <w:spacing w:line="360" w:lineRule="auto"/>
        <w:jc w:val="center"/>
        <w:rPr>
          <w:rFonts w:ascii="Times New Roman" w:hAnsi="Times New Roman"/>
          <w:b/>
          <w:bCs/>
          <w:sz w:val="24"/>
          <w:szCs w:val="24"/>
        </w:rPr>
      </w:pPr>
      <w:r>
        <w:rPr>
          <w:rFonts w:ascii="Times New Roman" w:hAnsi="Times New Roman"/>
          <w:b/>
          <w:bCs/>
          <w:sz w:val="24"/>
          <w:szCs w:val="24"/>
        </w:rPr>
        <w:t>Session II: Google Meet for Collaborative Administration &amp; Valedictory Session</w:t>
      </w:r>
    </w:p>
    <w:p w14:paraId="47036774">
      <w:pPr>
        <w:spacing w:line="360" w:lineRule="auto"/>
        <w:jc w:val="both"/>
        <w:rPr>
          <w:rFonts w:ascii="Times New Roman" w:hAnsi="Times New Roman"/>
          <w:sz w:val="24"/>
          <w:szCs w:val="24"/>
        </w:rPr>
      </w:pPr>
      <w:r>
        <w:rPr>
          <w:rFonts w:ascii="Times New Roman" w:hAnsi="Times New Roman"/>
          <w:sz w:val="24"/>
          <w:szCs w:val="24"/>
        </w:rPr>
        <w:t>Resource Person: Dr. K. Ramya, Nodal Officer, AIU-AI-AADC</w:t>
      </w:r>
    </w:p>
    <w:p w14:paraId="68A4B79D">
      <w:pPr>
        <w:spacing w:line="360" w:lineRule="auto"/>
        <w:jc w:val="both"/>
        <w:rPr>
          <w:rFonts w:ascii="Times New Roman" w:hAnsi="Times New Roman"/>
          <w:sz w:val="24"/>
          <w:szCs w:val="24"/>
        </w:rPr>
      </w:pPr>
      <w:r>
        <w:rPr>
          <w:rFonts w:ascii="Times New Roman" w:hAnsi="Times New Roman"/>
          <w:sz w:val="24"/>
          <w:szCs w:val="24"/>
        </w:rPr>
        <w:t>In the concluding session, Dr. Ramya demonstrated effective use of Google Meet for academic and administrative collaboration. She covered meeting scheduling via direct link, Google Calendar, and “New Meeting” options. Detailed guidance was provided on host controls, co-host assignment, location tagging, email invites, and notification management.</w:t>
      </w:r>
    </w:p>
    <w:p w14:paraId="1224E026">
      <w:pPr>
        <w:spacing w:line="360" w:lineRule="auto"/>
        <w:jc w:val="both"/>
        <w:rPr>
          <w:rFonts w:ascii="Times New Roman" w:hAnsi="Times New Roman"/>
          <w:sz w:val="24"/>
          <w:szCs w:val="24"/>
        </w:rPr>
      </w:pPr>
      <w:r>
        <w:rPr>
          <w:rFonts w:ascii="Times New Roman" w:hAnsi="Times New Roman"/>
          <w:sz w:val="24"/>
          <w:szCs w:val="24"/>
        </w:rPr>
        <w:t>She highlighted participation tools such as mute, captions, emoji reactions, raise-hand, screen sharing, and layout customization. The session emphasized how to conduct structured, professional virtual meetings with ease.</w:t>
      </w:r>
    </w:p>
    <w:p w14:paraId="2BB7CAAD">
      <w:pPr>
        <w:spacing w:line="360" w:lineRule="auto"/>
        <w:jc w:val="both"/>
        <w:rPr>
          <w:rFonts w:ascii="Times New Roman" w:hAnsi="Times New Roman"/>
          <w:sz w:val="24"/>
          <w:szCs w:val="24"/>
        </w:rPr>
      </w:pPr>
      <w:r>
        <w:rPr>
          <w:rFonts w:ascii="Times New Roman" w:hAnsi="Times New Roman"/>
          <w:sz w:val="24"/>
          <w:szCs w:val="24"/>
        </w:rPr>
        <w:t>During the valedictory address, Ms. Shiraz Parveen summarized the three-day highlights. Dr. Ramya expressed gratitude to the participants and resource persons, stressing the importance of applying digital tools for efficiency and decision-making in administration.</w:t>
      </w:r>
    </w:p>
    <w:p w14:paraId="44E72384">
      <w:pPr>
        <w:spacing w:line="360" w:lineRule="auto"/>
        <w:jc w:val="both"/>
        <w:rPr>
          <w:rFonts w:ascii="Times New Roman" w:hAnsi="Times New Roman"/>
          <w:b/>
          <w:bCs/>
          <w:sz w:val="24"/>
          <w:szCs w:val="24"/>
        </w:rPr>
      </w:pPr>
      <w:r>
        <w:rPr>
          <w:rFonts w:ascii="Times New Roman" w:hAnsi="Times New Roman"/>
          <w:b/>
          <w:bCs/>
          <w:sz w:val="24"/>
          <w:szCs w:val="24"/>
        </w:rPr>
        <w:t>Conclusion:</w:t>
      </w:r>
    </w:p>
    <w:p w14:paraId="724A6288">
      <w:pPr>
        <w:spacing w:line="360" w:lineRule="auto"/>
        <w:jc w:val="both"/>
        <w:rPr>
          <w:rFonts w:ascii="Times New Roman" w:hAnsi="Times New Roman" w:cs="Times New Roman"/>
          <w:sz w:val="24"/>
          <w:szCs w:val="24"/>
        </w:rPr>
      </w:pPr>
      <w:r>
        <w:rPr>
          <w:rFonts w:ascii="Times New Roman" w:hAnsi="Times New Roman"/>
          <w:sz w:val="24"/>
          <w:szCs w:val="24"/>
        </w:rPr>
        <w:t>The final day offered actionable insights into data visualization, collaborative platforms, and digital communication techniques. Together with the earlier sessions, the program provided a holistic learning experience that encouraged technology adoption, continuous professional development, and improved productivity in higher education administration. The program concluded successfully, inspiring a culture of digital transformation across institutions.</w:t>
      </w:r>
    </w:p>
    <w:p w14:paraId="2AB2E49B">
      <w:pPr>
        <w:spacing w:line="360" w:lineRule="auto"/>
        <w:ind w:firstLine="4457" w:firstLineChars="1850"/>
        <w:jc w:val="both"/>
        <w:rPr>
          <w:rFonts w:ascii="Times New Roman" w:hAnsi="Times New Roman" w:cs="Times New Roman"/>
          <w:b/>
          <w:sz w:val="24"/>
          <w:szCs w:val="24"/>
        </w:rPr>
      </w:pPr>
    </w:p>
    <w:p w14:paraId="2BF8E90C">
      <w:pPr>
        <w:spacing w:line="360" w:lineRule="auto"/>
        <w:jc w:val="both"/>
        <w:rPr>
          <w:rFonts w:ascii="Times New Roman" w:hAnsi="Times New Roman"/>
          <w:sz w:val="24"/>
          <w:szCs w:val="24"/>
        </w:rPr>
      </w:pPr>
    </w:p>
    <w:p w14:paraId="071149EE">
      <w:pPr>
        <w:spacing w:line="360" w:lineRule="auto"/>
        <w:jc w:val="both"/>
        <w:rPr>
          <w:rFonts w:ascii="Times New Roman" w:hAnsi="Times New Roman"/>
          <w:sz w:val="24"/>
          <w:szCs w:val="24"/>
        </w:rPr>
      </w:pPr>
    </w:p>
    <w:p w14:paraId="3D4DD766"/>
    <w:sectPr>
      <w:pgSz w:w="11906" w:h="16838"/>
      <w:pgMar w:top="1208" w:right="1196" w:bottom="1429"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053F8C"/>
    <w:rsid w:val="000C20E3"/>
    <w:rsid w:val="001D1DA6"/>
    <w:rsid w:val="002D025D"/>
    <w:rsid w:val="005F2698"/>
    <w:rsid w:val="00830BE3"/>
    <w:rsid w:val="009B78D2"/>
    <w:rsid w:val="009C1951"/>
    <w:rsid w:val="009F4478"/>
    <w:rsid w:val="00DB27A3"/>
    <w:rsid w:val="08890A45"/>
    <w:rsid w:val="091153EC"/>
    <w:rsid w:val="15517E23"/>
    <w:rsid w:val="1AD00D8B"/>
    <w:rsid w:val="1D465E17"/>
    <w:rsid w:val="1F7B3932"/>
    <w:rsid w:val="26213810"/>
    <w:rsid w:val="2FF66524"/>
    <w:rsid w:val="317C380A"/>
    <w:rsid w:val="33053F8C"/>
    <w:rsid w:val="36036D5A"/>
    <w:rsid w:val="3DB7211C"/>
    <w:rsid w:val="480C64C1"/>
    <w:rsid w:val="527B32F6"/>
    <w:rsid w:val="5BA64BE9"/>
    <w:rsid w:val="5C0962A6"/>
    <w:rsid w:val="65BF2F1D"/>
    <w:rsid w:val="662C56C6"/>
    <w:rsid w:val="686E5B7B"/>
    <w:rsid w:val="70E96AE8"/>
    <w:rsid w:val="73682525"/>
    <w:rsid w:val="748E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Latha"/>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TML Code"/>
    <w:basedOn w:val="4"/>
    <w:uiPriority w:val="0"/>
    <w:rPr>
      <w:rFonts w:ascii="Courier New" w:hAnsi="Courier New" w:cs="Courier New"/>
      <w:sz w:val="20"/>
      <w:szCs w:val="20"/>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4"/>
    <w:qFormat/>
    <w:uiPriority w:val="0"/>
    <w:rPr>
      <w:b/>
      <w:bCs/>
    </w:rPr>
  </w:style>
  <w:style w:type="paragraph" w:styleId="10">
    <w:name w:val="No Spacing"/>
    <w:qFormat/>
    <w:uiPriority w:val="1"/>
    <w:rPr>
      <w:rFonts w:ascii="Calibri" w:hAnsi="Calibri" w:eastAsia="SimSun" w:cs="Latha"/>
      <w:sz w:val="22"/>
      <w:szCs w:val="22"/>
      <w:lang w:val="en-US" w:eastAsia="en-US" w:bidi="ar-SA"/>
    </w:rPr>
  </w:style>
  <w:style w:type="paragraph" w:customStyle="1" w:styleId="11">
    <w:name w:val="Normal1"/>
    <w:qFormat/>
    <w:uiPriority w:val="0"/>
    <w:pPr>
      <w:spacing w:line="276" w:lineRule="auto"/>
    </w:pPr>
    <w:rPr>
      <w:rFonts w:ascii="Arial" w:hAnsi="Arial" w:eastAsia="Arial" w:cs="Arial"/>
      <w:sz w:val="22"/>
      <w:szCs w:val="22"/>
      <w:lang w:val="en-US" w:eastAsia="en-US" w:bidi="ar-SA"/>
    </w:rPr>
  </w:style>
  <w:style w:type="paragraph" w:customStyle="1" w:styleId="12">
    <w:name w:val="_Style 8"/>
    <w:basedOn w:val="1"/>
    <w:next w:val="1"/>
    <w:uiPriority w:val="0"/>
    <w:pPr>
      <w:pBdr>
        <w:bottom w:val="single" w:color="auto" w:sz="6" w:space="1"/>
      </w:pBdr>
      <w:jc w:val="center"/>
    </w:pPr>
    <w:rPr>
      <w:rFonts w:ascii="Arial"/>
      <w:vanish/>
      <w:sz w:val="16"/>
    </w:rPr>
  </w:style>
  <w:style w:type="paragraph" w:customStyle="1" w:styleId="13">
    <w:name w:val="_Style 9"/>
    <w:basedOn w:val="1"/>
    <w:next w:val="1"/>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1518</Words>
  <Characters>8655</Characters>
  <Lines>72</Lines>
  <Paragraphs>20</Paragraphs>
  <TotalTime>11</TotalTime>
  <ScaleCrop>false</ScaleCrop>
  <LinksUpToDate>false</LinksUpToDate>
  <CharactersWithSpaces>10153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2025-06-12T09:10:00Z</dcterms:created>
  <dc:creator>Ramya Avinuty</dc:creator>
  <cp:lastModifiedBy>Ramya Avinuty</cp:lastModifiedBy>
  <dcterms:modified xsi:type="dcterms:W3CDTF">2025-06-20T05:56:37Z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8D4A65DB3F2B4D328C74DF58C6A5260F_13</vt:lpwstr>
  </property>
</Properties>
</file>