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BF5D" w14:textId="77777777" w:rsidR="009F4478" w:rsidRDefault="00000000">
      <w:pPr>
        <w:pStyle w:val="NoSpacing"/>
        <w:spacing w:line="276" w:lineRule="auto"/>
        <w:ind w:right="-46"/>
        <w:jc w:val="center"/>
        <w:rPr>
          <w:rFonts w:ascii="Times New Roman" w:hAnsi="Times New Roman" w:cs="Times New Roman"/>
          <w:b/>
          <w:sz w:val="24"/>
          <w:szCs w:val="24"/>
        </w:rPr>
      </w:pPr>
      <w:r>
        <w:rPr>
          <w:rFonts w:ascii="Times New Roman" w:hAnsi="Times New Roman" w:cs="Times New Roman"/>
          <w:noProof/>
          <w:sz w:val="24"/>
          <w:szCs w:val="24"/>
          <w:lang w:bidi="ta-IN"/>
        </w:rPr>
        <w:drawing>
          <wp:anchor distT="0" distB="0" distL="114300" distR="114300" simplePos="0" relativeHeight="251659264" behindDoc="1" locked="0" layoutInCell="1" allowOverlap="1" wp14:anchorId="543EF5A9" wp14:editId="0E633308">
            <wp:simplePos x="0" y="0"/>
            <wp:positionH relativeFrom="column">
              <wp:posOffset>-569595</wp:posOffset>
            </wp:positionH>
            <wp:positionV relativeFrom="paragraph">
              <wp:posOffset>-65405</wp:posOffset>
            </wp:positionV>
            <wp:extent cx="829310" cy="739140"/>
            <wp:effectExtent l="0" t="0" r="8890" b="3810"/>
            <wp:wrapTight wrapText="bothSides">
              <wp:wrapPolygon edited="0">
                <wp:start x="0" y="0"/>
                <wp:lineTo x="0" y="21155"/>
                <wp:lineTo x="21335" y="21155"/>
                <wp:lineTo x="21335" y="0"/>
                <wp:lineTo x="0" y="0"/>
              </wp:wrapPolygon>
            </wp:wrapTight>
            <wp:docPr id="1" name="Picture 1" descr="C:\Users\admin\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download.png"/>
                    <pic:cNvPicPr>
                      <a:picLocks noChangeAspect="1"/>
                    </pic:cNvPicPr>
                  </pic:nvPicPr>
                  <pic:blipFill>
                    <a:blip r:embed="rId6"/>
                    <a:stretch>
                      <a:fillRect/>
                    </a:stretch>
                  </pic:blipFill>
                  <pic:spPr>
                    <a:xfrm>
                      <a:off x="0" y="0"/>
                      <a:ext cx="829310" cy="739140"/>
                    </a:xfrm>
                    <a:prstGeom prst="rect">
                      <a:avLst/>
                    </a:prstGeom>
                    <a:noFill/>
                    <a:ln>
                      <a:noFill/>
                    </a:ln>
                  </pic:spPr>
                </pic:pic>
              </a:graphicData>
            </a:graphic>
          </wp:anchor>
        </w:drawing>
      </w:r>
      <w:r>
        <w:rPr>
          <w:rFonts w:ascii="Times New Roman" w:hAnsi="Times New Roman" w:cs="Times New Roman"/>
          <w:noProof/>
          <w:sz w:val="24"/>
          <w:szCs w:val="24"/>
          <w:lang w:bidi="ta-IN"/>
        </w:rPr>
        <w:drawing>
          <wp:anchor distT="0" distB="0" distL="114300" distR="114300" simplePos="0" relativeHeight="251660288" behindDoc="1" locked="0" layoutInCell="1" allowOverlap="1" wp14:anchorId="0EA97D32" wp14:editId="17349EFD">
            <wp:simplePos x="0" y="0"/>
            <wp:positionH relativeFrom="column">
              <wp:posOffset>5746750</wp:posOffset>
            </wp:positionH>
            <wp:positionV relativeFrom="paragraph">
              <wp:posOffset>-6350</wp:posOffset>
            </wp:positionV>
            <wp:extent cx="791845" cy="683260"/>
            <wp:effectExtent l="0" t="0" r="8255" b="2540"/>
            <wp:wrapTight wrapText="bothSides">
              <wp:wrapPolygon edited="0">
                <wp:start x="0" y="0"/>
                <wp:lineTo x="0" y="21078"/>
                <wp:lineTo x="21306" y="21078"/>
                <wp:lineTo x="21306" y="0"/>
                <wp:lineTo x="0" y="0"/>
              </wp:wrapPolygon>
            </wp:wrapTight>
            <wp:docPr id="2" name="Picture 2" descr="C:\Users\admin\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Downloads\download.jpg"/>
                    <pic:cNvPicPr>
                      <a:picLocks noChangeAspect="1"/>
                    </pic:cNvPicPr>
                  </pic:nvPicPr>
                  <pic:blipFill>
                    <a:blip r:embed="rId7"/>
                    <a:stretch>
                      <a:fillRect/>
                    </a:stretch>
                  </pic:blipFill>
                  <pic:spPr>
                    <a:xfrm>
                      <a:off x="0" y="0"/>
                      <a:ext cx="791845" cy="683260"/>
                    </a:xfrm>
                    <a:prstGeom prst="rect">
                      <a:avLst/>
                    </a:prstGeom>
                    <a:noFill/>
                    <a:ln>
                      <a:noFill/>
                    </a:ln>
                  </pic:spPr>
                </pic:pic>
              </a:graphicData>
            </a:graphic>
          </wp:anchor>
        </w:drawing>
      </w:r>
      <w:proofErr w:type="spellStart"/>
      <w:r>
        <w:rPr>
          <w:rFonts w:ascii="Times New Roman" w:hAnsi="Times New Roman" w:cs="Times New Roman"/>
          <w:b/>
          <w:sz w:val="24"/>
          <w:szCs w:val="24"/>
        </w:rPr>
        <w:t>Avinashilingam</w:t>
      </w:r>
      <w:proofErr w:type="spellEnd"/>
      <w:r>
        <w:rPr>
          <w:rFonts w:ascii="Times New Roman" w:hAnsi="Times New Roman" w:cs="Times New Roman"/>
          <w:b/>
          <w:sz w:val="24"/>
          <w:szCs w:val="24"/>
        </w:rPr>
        <w:t xml:space="preserve"> Institute for Home Science and Higher Education for Women</w:t>
      </w:r>
    </w:p>
    <w:p w14:paraId="479D1253" w14:textId="77777777" w:rsidR="009F4478" w:rsidRDefault="00000000">
      <w:pPr>
        <w:pStyle w:val="NoSpacing"/>
        <w:spacing w:line="204" w:lineRule="auto"/>
        <w:jc w:val="center"/>
        <w:rPr>
          <w:rFonts w:ascii="Times New Roman" w:hAnsi="Times New Roman" w:cs="Times New Roman"/>
        </w:rPr>
      </w:pPr>
      <w:r>
        <w:rPr>
          <w:rFonts w:ascii="Times New Roman" w:hAnsi="Times New Roman" w:cs="Times New Roman"/>
        </w:rPr>
        <w:t xml:space="preserve">Deemed to be University </w:t>
      </w:r>
      <w:proofErr w:type="spellStart"/>
      <w:r>
        <w:rPr>
          <w:rFonts w:ascii="Times New Roman" w:hAnsi="Times New Roman" w:cs="Times New Roman"/>
        </w:rPr>
        <w:t>Estd</w:t>
      </w:r>
      <w:proofErr w:type="spellEnd"/>
      <w:r>
        <w:rPr>
          <w:rFonts w:ascii="Times New Roman" w:hAnsi="Times New Roman" w:cs="Times New Roman"/>
        </w:rPr>
        <w:t xml:space="preserve">. U/s 3 of UGC Act 1956, Category ‘A’ by </w:t>
      </w:r>
      <w:proofErr w:type="gramStart"/>
      <w:r>
        <w:rPr>
          <w:rFonts w:ascii="Times New Roman" w:hAnsi="Times New Roman" w:cs="Times New Roman"/>
        </w:rPr>
        <w:t>MHRD(</w:t>
      </w:r>
      <w:proofErr w:type="gramEnd"/>
      <w:r>
        <w:rPr>
          <w:rFonts w:ascii="Times New Roman" w:hAnsi="Times New Roman" w:cs="Times New Roman"/>
        </w:rPr>
        <w:t>now MOE)</w:t>
      </w:r>
    </w:p>
    <w:p w14:paraId="6FD4D530" w14:textId="77777777" w:rsidR="009F4478" w:rsidRDefault="00000000">
      <w:pPr>
        <w:pStyle w:val="NoSpacing"/>
        <w:spacing w:line="204" w:lineRule="auto"/>
        <w:jc w:val="center"/>
        <w:rPr>
          <w:rFonts w:ascii="Times New Roman" w:hAnsi="Times New Roman" w:cs="Times New Roman"/>
        </w:rPr>
      </w:pPr>
      <w:r>
        <w:rPr>
          <w:rFonts w:ascii="Times New Roman" w:hAnsi="Times New Roman" w:cs="Times New Roman"/>
        </w:rPr>
        <w:t xml:space="preserve">Re-accredited </w:t>
      </w:r>
      <w:proofErr w:type="gramStart"/>
      <w:r>
        <w:rPr>
          <w:rFonts w:ascii="Times New Roman" w:hAnsi="Times New Roman" w:cs="Times New Roman"/>
        </w:rPr>
        <w:t>with ‘A</w:t>
      </w:r>
      <w:proofErr w:type="gramEnd"/>
      <w:r>
        <w:rPr>
          <w:rFonts w:ascii="Times New Roman" w:hAnsi="Times New Roman" w:cs="Times New Roman"/>
        </w:rPr>
        <w:t>++’ Grade. CGPA 3.65/4 Category 1 by UGC</w:t>
      </w:r>
    </w:p>
    <w:p w14:paraId="530386E0" w14:textId="77777777" w:rsidR="009F4478" w:rsidRDefault="00000000">
      <w:pPr>
        <w:pStyle w:val="NoSpacing"/>
        <w:spacing w:line="204" w:lineRule="auto"/>
        <w:jc w:val="center"/>
        <w:rPr>
          <w:rFonts w:ascii="Times New Roman" w:hAnsi="Times New Roman" w:cs="Times New Roman"/>
        </w:rPr>
      </w:pPr>
      <w:r>
        <w:rPr>
          <w:rFonts w:ascii="Times New Roman" w:hAnsi="Times New Roman" w:cs="Times New Roman"/>
        </w:rPr>
        <w:t>Coimbatore - 641 043, Tamil Nadu, India</w:t>
      </w:r>
    </w:p>
    <w:p w14:paraId="495A23B4" w14:textId="77777777" w:rsidR="009F4478" w:rsidRDefault="009F4478">
      <w:pPr>
        <w:pStyle w:val="NoSpacing"/>
        <w:spacing w:line="276" w:lineRule="auto"/>
        <w:ind w:right="-46"/>
        <w:jc w:val="center"/>
        <w:rPr>
          <w:rFonts w:ascii="Times New Roman" w:hAnsi="Times New Roman" w:cs="Times New Roman"/>
          <w:b/>
          <w:sz w:val="24"/>
          <w:szCs w:val="24"/>
        </w:rPr>
      </w:pPr>
    </w:p>
    <w:p w14:paraId="2218928D" w14:textId="77777777" w:rsidR="009F4478" w:rsidRDefault="00000000">
      <w:pPr>
        <w:pStyle w:val="NoSpacing"/>
        <w:spacing w:line="276" w:lineRule="auto"/>
        <w:ind w:right="-46"/>
        <w:jc w:val="center"/>
        <w:rPr>
          <w:rFonts w:ascii="Times New Roman" w:hAnsi="Times New Roman" w:cs="Times New Roman"/>
          <w:b/>
          <w:sz w:val="24"/>
          <w:szCs w:val="24"/>
        </w:rPr>
      </w:pPr>
      <w:r>
        <w:rPr>
          <w:rFonts w:ascii="Times New Roman" w:hAnsi="Times New Roman" w:cs="Times New Roman"/>
          <w:b/>
          <w:sz w:val="24"/>
          <w:szCs w:val="24"/>
        </w:rPr>
        <w:t xml:space="preserve">        AIU-AI-AADC </w:t>
      </w:r>
    </w:p>
    <w:p w14:paraId="23BADCC1" w14:textId="77777777" w:rsidR="009F4478" w:rsidRDefault="009F4478">
      <w:pPr>
        <w:pStyle w:val="NoSpacing"/>
        <w:spacing w:line="276" w:lineRule="auto"/>
        <w:ind w:right="-46"/>
        <w:jc w:val="center"/>
        <w:rPr>
          <w:rFonts w:ascii="Times New Roman" w:hAnsi="Times New Roman" w:cs="Times New Roman"/>
          <w:b/>
          <w:sz w:val="24"/>
          <w:szCs w:val="24"/>
        </w:rPr>
      </w:pPr>
    </w:p>
    <w:p w14:paraId="52B38E10" w14:textId="77777777" w:rsidR="009F4478" w:rsidRDefault="00000000">
      <w:pPr>
        <w:spacing w:after="0"/>
        <w:ind w:right="-46"/>
        <w:jc w:val="center"/>
        <w:rPr>
          <w:rFonts w:ascii="Times New Roman" w:hAnsi="Times New Roman" w:cs="Times New Roman"/>
          <w:b/>
          <w:sz w:val="24"/>
          <w:szCs w:val="24"/>
        </w:rPr>
      </w:pPr>
      <w:r>
        <w:rPr>
          <w:rFonts w:ascii="Times New Roman" w:hAnsi="Times New Roman" w:cs="Times New Roman"/>
          <w:bCs/>
          <w:sz w:val="24"/>
          <w:szCs w:val="24"/>
        </w:rPr>
        <w:t xml:space="preserve">         Second Short-Term Capacity Building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for the year 2025 on</w:t>
      </w:r>
    </w:p>
    <w:p w14:paraId="4D5DCD42" w14:textId="57E1FCED" w:rsidR="009F4478" w:rsidRDefault="00830BE3">
      <w:pPr>
        <w:spacing w:after="0"/>
        <w:ind w:right="-46"/>
        <w:jc w:val="center"/>
        <w:rPr>
          <w:rFonts w:ascii="Times New Roman" w:hAnsi="Times New Roman" w:cs="Times New Roman"/>
          <w:bCs/>
          <w:sz w:val="24"/>
          <w:szCs w:val="24"/>
        </w:rPr>
      </w:pPr>
      <w:r>
        <w:rPr>
          <w:rFonts w:ascii="Times New Roman" w:hAnsi="Times New Roman" w:cs="Times New Roman"/>
          <w:b/>
          <w:sz w:val="24"/>
          <w:szCs w:val="24"/>
        </w:rPr>
        <w:t>“Transforming</w:t>
      </w:r>
      <w:r w:rsidR="00000000">
        <w:rPr>
          <w:rFonts w:ascii="Times New Roman" w:hAnsi="Times New Roman" w:cs="Times New Roman"/>
          <w:b/>
          <w:sz w:val="24"/>
          <w:szCs w:val="24"/>
        </w:rPr>
        <w:t xml:space="preserve"> Visual Communication Education with Artificial </w:t>
      </w:r>
      <w:proofErr w:type="gramStart"/>
      <w:r w:rsidR="00000000">
        <w:rPr>
          <w:rFonts w:ascii="Times New Roman" w:hAnsi="Times New Roman" w:cs="Times New Roman"/>
          <w:b/>
          <w:sz w:val="24"/>
          <w:szCs w:val="24"/>
        </w:rPr>
        <w:t>Intelligence ”</w:t>
      </w:r>
      <w:proofErr w:type="gramEnd"/>
    </w:p>
    <w:p w14:paraId="229847D4" w14:textId="77777777" w:rsidR="009F4478" w:rsidRDefault="00000000">
      <w:pPr>
        <w:spacing w:after="0"/>
        <w:ind w:right="-46"/>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708443E" w14:textId="5957D67D" w:rsidR="009F4478" w:rsidRDefault="00000000">
      <w:pPr>
        <w:spacing w:after="0"/>
        <w:ind w:right="-46"/>
        <w:jc w:val="center"/>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w:t>
      </w:r>
      <w:r w:rsidR="00830BE3">
        <w:rPr>
          <w:rFonts w:ascii="Times New Roman" w:hAnsi="Times New Roman" w:cs="Times New Roman"/>
          <w:b/>
          <w:sz w:val="24"/>
          <w:szCs w:val="24"/>
        </w:rPr>
        <w:t>to 21</w:t>
      </w:r>
      <w:proofErr w:type="gramStart"/>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March</w:t>
      </w:r>
      <w:proofErr w:type="gramEnd"/>
      <w:r>
        <w:rPr>
          <w:rFonts w:ascii="Times New Roman" w:hAnsi="Times New Roman" w:cs="Times New Roman"/>
          <w:b/>
          <w:sz w:val="24"/>
          <w:szCs w:val="24"/>
        </w:rPr>
        <w:t xml:space="preserve"> 2025 (5 Days) - Online Mode</w:t>
      </w:r>
    </w:p>
    <w:p w14:paraId="232EC927" w14:textId="77777777" w:rsidR="009F4478" w:rsidRDefault="009F4478">
      <w:pPr>
        <w:spacing w:after="0"/>
        <w:ind w:right="-46"/>
        <w:jc w:val="center"/>
        <w:rPr>
          <w:rFonts w:ascii="Times New Roman" w:hAnsi="Times New Roman" w:cs="Times New Roman"/>
          <w:b/>
          <w:sz w:val="24"/>
          <w:szCs w:val="24"/>
        </w:rPr>
      </w:pPr>
    </w:p>
    <w:p w14:paraId="54E7B3B6" w14:textId="77777777" w:rsidR="009F4478" w:rsidRDefault="009F4478">
      <w:pPr>
        <w:spacing w:after="0"/>
        <w:ind w:right="-46"/>
        <w:jc w:val="center"/>
        <w:rPr>
          <w:rFonts w:ascii="Times New Roman" w:hAnsi="Times New Roman" w:cs="Times New Roman"/>
          <w:b/>
          <w:sz w:val="24"/>
          <w:szCs w:val="24"/>
        </w:rPr>
      </w:pPr>
    </w:p>
    <w:p w14:paraId="57E61F16" w14:textId="0D68E9EB"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AIU-AI-AADC (Association of Indian Universities - </w:t>
      </w:r>
      <w:proofErr w:type="spellStart"/>
      <w:r>
        <w:rPr>
          <w:rFonts w:ascii="Times New Roman" w:hAnsi="Times New Roman" w:cs="Times New Roman"/>
          <w:bCs/>
          <w:sz w:val="24"/>
          <w:szCs w:val="24"/>
        </w:rPr>
        <w:t>Avinashilingam</w:t>
      </w:r>
      <w:proofErr w:type="spellEnd"/>
      <w:r>
        <w:rPr>
          <w:rFonts w:ascii="Times New Roman" w:hAnsi="Times New Roman" w:cs="Times New Roman"/>
          <w:bCs/>
          <w:sz w:val="24"/>
          <w:szCs w:val="24"/>
        </w:rPr>
        <w:t xml:space="preserve"> Institute - Academic &amp; Administrative Development Centre), Centre for Machine Learning and Intelligence and Department of Visual Communication jointly organized its Second Short-Term Capacity Building Program on “Transforming Visual Communication Education with Artificial Intelligence” for 2025 from 17th March to 21st March 2025. The program aimed to provide a comprehensive understanding of AI concepts and their applications in visual communication. The participants were </w:t>
      </w:r>
      <w:r w:rsidR="00830BE3">
        <w:rPr>
          <w:rFonts w:ascii="Times New Roman" w:hAnsi="Times New Roman" w:cs="Times New Roman"/>
          <w:bCs/>
          <w:sz w:val="24"/>
          <w:szCs w:val="24"/>
        </w:rPr>
        <w:t>provided with</w:t>
      </w:r>
      <w:r>
        <w:rPr>
          <w:rFonts w:ascii="Times New Roman" w:hAnsi="Times New Roman" w:cs="Times New Roman"/>
          <w:bCs/>
          <w:sz w:val="24"/>
          <w:szCs w:val="24"/>
        </w:rPr>
        <w:t xml:space="preserve"> an overview of contemporary AI tools and techniques relevant to visual communication education.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enabled the participants to understand the various AI practices in the fields of </w:t>
      </w:r>
      <w:r w:rsidR="00830BE3">
        <w:rPr>
          <w:rFonts w:ascii="Times New Roman" w:hAnsi="Times New Roman" w:cs="Times New Roman"/>
          <w:bCs/>
          <w:sz w:val="24"/>
          <w:szCs w:val="24"/>
        </w:rPr>
        <w:t>design</w:t>
      </w:r>
      <w:r>
        <w:rPr>
          <w:rFonts w:ascii="Times New Roman" w:hAnsi="Times New Roman" w:cs="Times New Roman"/>
          <w:bCs/>
          <w:sz w:val="24"/>
          <w:szCs w:val="24"/>
        </w:rPr>
        <w:t xml:space="preserve">, newsrooms </w:t>
      </w:r>
      <w:r w:rsidR="00830BE3">
        <w:rPr>
          <w:rFonts w:ascii="Times New Roman" w:hAnsi="Times New Roman" w:cs="Times New Roman"/>
          <w:bCs/>
          <w:sz w:val="24"/>
          <w:szCs w:val="24"/>
        </w:rPr>
        <w:t>and</w:t>
      </w:r>
      <w:r>
        <w:rPr>
          <w:rFonts w:ascii="Times New Roman" w:hAnsi="Times New Roman" w:cs="Times New Roman"/>
          <w:bCs/>
          <w:sz w:val="24"/>
          <w:szCs w:val="24"/>
        </w:rPr>
        <w:t xml:space="preserve"> other </w:t>
      </w:r>
      <w:r w:rsidR="00830BE3">
        <w:rPr>
          <w:rFonts w:ascii="Times New Roman" w:hAnsi="Times New Roman" w:cs="Times New Roman"/>
          <w:bCs/>
          <w:sz w:val="24"/>
          <w:szCs w:val="24"/>
        </w:rPr>
        <w:t>audio-visual</w:t>
      </w:r>
      <w:r>
        <w:rPr>
          <w:rFonts w:ascii="Times New Roman" w:hAnsi="Times New Roman" w:cs="Times New Roman"/>
          <w:bCs/>
          <w:sz w:val="24"/>
          <w:szCs w:val="24"/>
        </w:rPr>
        <w:t xml:space="preserve"> media. They were given hands-on experience with AI-powered design and teaching and research tools to promote innovative and collaborative teaching and research strategies for visual communication. </w:t>
      </w:r>
      <w:r w:rsidR="00830BE3">
        <w:rPr>
          <w:rFonts w:ascii="Times New Roman" w:hAnsi="Times New Roman" w:cs="Times New Roman"/>
          <w:bCs/>
          <w:sz w:val="24"/>
          <w:szCs w:val="24"/>
        </w:rPr>
        <w:t>Thirty-two</w:t>
      </w:r>
      <w:r>
        <w:rPr>
          <w:rFonts w:ascii="Times New Roman" w:hAnsi="Times New Roman" w:cs="Times New Roman"/>
          <w:bCs/>
          <w:sz w:val="24"/>
          <w:szCs w:val="24"/>
        </w:rPr>
        <w:t xml:space="preserve"> participants from diverse institutions attended online sessions, focusing on integration of Visual Communication education and artificial intelligence. </w:t>
      </w:r>
    </w:p>
    <w:p w14:paraId="32438442" w14:textId="77777777" w:rsidR="009F4478" w:rsidRDefault="009F4478">
      <w:pPr>
        <w:spacing w:after="0"/>
        <w:ind w:right="-46"/>
        <w:jc w:val="both"/>
        <w:rPr>
          <w:rFonts w:ascii="Times New Roman" w:hAnsi="Times New Roman" w:cs="Times New Roman"/>
          <w:bCs/>
          <w:sz w:val="24"/>
          <w:szCs w:val="24"/>
        </w:rPr>
      </w:pPr>
    </w:p>
    <w:p w14:paraId="633595B7" w14:textId="28CB7D8E"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inaugural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started with a prayer song. The welcome address was given by </w:t>
      </w:r>
      <w:r w:rsidR="00830BE3">
        <w:rPr>
          <w:rFonts w:ascii="Times New Roman" w:hAnsi="Times New Roman" w:cs="Times New Roman"/>
          <w:bCs/>
          <w:sz w:val="24"/>
          <w:szCs w:val="24"/>
        </w:rPr>
        <w:t xml:space="preserve">                   </w:t>
      </w:r>
      <w:r>
        <w:rPr>
          <w:rFonts w:ascii="Times New Roman" w:hAnsi="Times New Roman" w:cs="Times New Roman"/>
          <w:bCs/>
          <w:sz w:val="24"/>
          <w:szCs w:val="24"/>
        </w:rPr>
        <w:t xml:space="preserve">Dr. K. Ramya, Coordinator of </w:t>
      </w:r>
      <w:r w:rsidR="00830BE3">
        <w:rPr>
          <w:rFonts w:ascii="Times New Roman" w:hAnsi="Times New Roman" w:cs="Times New Roman"/>
          <w:bCs/>
          <w:sz w:val="24"/>
          <w:szCs w:val="24"/>
        </w:rPr>
        <w:t>the Academic</w:t>
      </w:r>
      <w:r>
        <w:rPr>
          <w:rFonts w:ascii="Times New Roman" w:hAnsi="Times New Roman" w:cs="Times New Roman"/>
          <w:bCs/>
          <w:sz w:val="24"/>
          <w:szCs w:val="24"/>
        </w:rPr>
        <w:t xml:space="preserve"> and Administrative Development Centre. The overview of the sessions in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was given by Dr. V. Jayashree, Head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/c, Department of Visual Communication. The presidential address was given by Dr. Shobhana Kokkadan, Dean, School of Arts and Social Sciences. The inaugural address was given by Mr. Trotsky Marudhu and the Vote of Thanks was given by Dr. P. Subashini, Coordinator, Centre for Machine Learning and Intelligence.</w:t>
      </w:r>
    </w:p>
    <w:p w14:paraId="19BD8119" w14:textId="77777777" w:rsidR="009F4478" w:rsidRDefault="009F4478">
      <w:pPr>
        <w:spacing w:after="0"/>
        <w:ind w:right="-46"/>
        <w:jc w:val="both"/>
        <w:rPr>
          <w:rFonts w:ascii="Times New Roman" w:hAnsi="Times New Roman" w:cs="Times New Roman"/>
          <w:bCs/>
          <w:sz w:val="24"/>
          <w:szCs w:val="24"/>
        </w:rPr>
      </w:pPr>
    </w:p>
    <w:p w14:paraId="160E59FA" w14:textId="27CEF7D8"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Day 1 included sessions conducted by Mr. M. Trotsky Marudu, President, Dr. MGR Institute of Film and Television Technology, Chennai, on the topic "Overview of AI tools for Creative Industries". He discussed the evolution of various forms of communication, emphasizing the transition from print to </w:t>
      </w:r>
      <w:r w:rsidR="00830BE3">
        <w:rPr>
          <w:rFonts w:ascii="Times New Roman" w:hAnsi="Times New Roman" w:cs="Times New Roman"/>
          <w:bCs/>
          <w:sz w:val="24"/>
          <w:szCs w:val="24"/>
        </w:rPr>
        <w:t>the internet</w:t>
      </w:r>
      <w:r>
        <w:rPr>
          <w:rFonts w:ascii="Times New Roman" w:hAnsi="Times New Roman" w:cs="Times New Roman"/>
          <w:bCs/>
          <w:sz w:val="24"/>
          <w:szCs w:val="24"/>
        </w:rPr>
        <w:t xml:space="preserve">. Recalling his fascination with comic books during childhood, he described how cartoons and comic storytelling inspired his interest in animation. He explained that what once required teams of artists working for months can now be accomplished with AI tools. He observed the rapid growth of AI illustrations in Chinese and Japanese art and noted the lack of regional cultural nuances in outputs generated using tools like ChatGPT. He concluded by sharing his plans to establish a </w:t>
      </w:r>
      <w:proofErr w:type="spellStart"/>
      <w:r>
        <w:rPr>
          <w:rFonts w:ascii="Times New Roman" w:hAnsi="Times New Roman" w:cs="Times New Roman"/>
          <w:bCs/>
          <w:sz w:val="24"/>
          <w:szCs w:val="24"/>
        </w:rPr>
        <w:t>centre</w:t>
      </w:r>
      <w:proofErr w:type="spellEnd"/>
      <w:r>
        <w:rPr>
          <w:rFonts w:ascii="Times New Roman" w:hAnsi="Times New Roman" w:cs="Times New Roman"/>
          <w:bCs/>
          <w:sz w:val="24"/>
          <w:szCs w:val="24"/>
        </w:rPr>
        <w:t xml:space="preserve"> for digital excellence at the MGR Institute that would host camps and workshops for young artists and Visual Communication students. </w:t>
      </w:r>
    </w:p>
    <w:p w14:paraId="3F9E80A5"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second session, “AI Tools for Storyboarding and Animation,” was conducted by Mr. Venkatesh, Assistant Professor, School of Animation Media Studies, Subbalakshmi </w:t>
      </w:r>
      <w:proofErr w:type="spellStart"/>
      <w:r>
        <w:rPr>
          <w:rFonts w:ascii="Times New Roman" w:hAnsi="Times New Roman" w:cs="Times New Roman"/>
          <w:bCs/>
          <w:sz w:val="24"/>
          <w:szCs w:val="24"/>
        </w:rPr>
        <w:t>Lakshmipathy</w:t>
      </w:r>
      <w:proofErr w:type="spellEnd"/>
      <w:r>
        <w:rPr>
          <w:rFonts w:ascii="Times New Roman" w:hAnsi="Times New Roman" w:cs="Times New Roman"/>
          <w:bCs/>
          <w:sz w:val="24"/>
          <w:szCs w:val="24"/>
        </w:rPr>
        <w:t xml:space="preserve"> College of Science, Madurai. He introduced participants to AI tools used in storytelling and animation, including ChatGPT, Leonardo.ai, and Canva. He emphasized experimentation with various tools and the importance of customization to meet specific content needs. His presentation demonstrated how AI can enhance storytelling and academic content creation.</w:t>
      </w:r>
    </w:p>
    <w:p w14:paraId="3EBA15F4" w14:textId="77777777" w:rsidR="009F4478" w:rsidRDefault="009F4478">
      <w:pPr>
        <w:spacing w:after="0"/>
        <w:ind w:right="-46"/>
        <w:jc w:val="both"/>
        <w:rPr>
          <w:rFonts w:ascii="Times New Roman" w:hAnsi="Times New Roman" w:cs="Times New Roman"/>
          <w:bCs/>
          <w:sz w:val="24"/>
          <w:szCs w:val="24"/>
        </w:rPr>
      </w:pPr>
    </w:p>
    <w:p w14:paraId="03E90D95"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Day 2 featured sessions by Dr. Dinesh Babu, Assistant Professor, Department of Visual Media and Communication, Amrita Vishwa Vidyapeetham, Kochi Campus. The first session, “Research Writing through AI Tools,” introduced a wide range of AI tools including Elicit, </w:t>
      </w:r>
      <w:proofErr w:type="spellStart"/>
      <w:r>
        <w:rPr>
          <w:rFonts w:ascii="Times New Roman" w:hAnsi="Times New Roman" w:cs="Times New Roman"/>
          <w:bCs/>
          <w:sz w:val="24"/>
          <w:szCs w:val="24"/>
        </w:rPr>
        <w:t>Scispace</w:t>
      </w:r>
      <w:proofErr w:type="spellEnd"/>
      <w:r>
        <w:rPr>
          <w:rFonts w:ascii="Times New Roman" w:hAnsi="Times New Roman" w:cs="Times New Roman"/>
          <w:bCs/>
          <w:sz w:val="24"/>
          <w:szCs w:val="24"/>
        </w:rPr>
        <w:t xml:space="preserve">, Connected Papers, Consensus, Litmaps, Research Rabbit, R Discovery, Ask R Discovery, Answer the Public, Hemingway, </w:t>
      </w:r>
      <w:proofErr w:type="spellStart"/>
      <w:r>
        <w:rPr>
          <w:rFonts w:ascii="Times New Roman" w:hAnsi="Times New Roman" w:cs="Times New Roman"/>
          <w:bCs/>
          <w:sz w:val="24"/>
          <w:szCs w:val="24"/>
        </w:rPr>
        <w:t>Quillbot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Writefull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Datatab</w:t>
      </w:r>
      <w:proofErr w:type="spellEnd"/>
      <w:r>
        <w:rPr>
          <w:rFonts w:ascii="Times New Roman" w:hAnsi="Times New Roman" w:cs="Times New Roman"/>
          <w:bCs/>
          <w:sz w:val="24"/>
          <w:szCs w:val="24"/>
        </w:rPr>
        <w:t xml:space="preserve">, Jenni.ai, </w:t>
      </w:r>
      <w:proofErr w:type="spellStart"/>
      <w:r>
        <w:rPr>
          <w:rFonts w:ascii="Times New Roman" w:hAnsi="Times New Roman" w:cs="Times New Roman"/>
          <w:bCs/>
          <w:sz w:val="24"/>
          <w:szCs w:val="24"/>
        </w:rPr>
        <w:t>Paperpile</w:t>
      </w:r>
      <w:proofErr w:type="spellEnd"/>
      <w:r>
        <w:rPr>
          <w:rFonts w:ascii="Times New Roman" w:hAnsi="Times New Roman" w:cs="Times New Roman"/>
          <w:bCs/>
          <w:sz w:val="24"/>
          <w:szCs w:val="24"/>
        </w:rPr>
        <w:t xml:space="preserve">, Mendeley, Zotero, Ethos, Zenodo, and BASE for research purposes such as literature review, idea generation, paraphrasing, data analysis, and reference management. Tools like Gamma.ai for presentations and Beatoven.ai, Eleven Labs.io, Runway ML, </w:t>
      </w:r>
      <w:proofErr w:type="spellStart"/>
      <w:r>
        <w:rPr>
          <w:rFonts w:ascii="Times New Roman" w:hAnsi="Times New Roman" w:cs="Times New Roman"/>
          <w:bCs/>
          <w:sz w:val="24"/>
          <w:szCs w:val="24"/>
        </w:rPr>
        <w:t>Deepmotion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NotebookLM</w:t>
      </w:r>
      <w:proofErr w:type="spellEnd"/>
      <w:r>
        <w:rPr>
          <w:rFonts w:ascii="Times New Roman" w:hAnsi="Times New Roman" w:cs="Times New Roman"/>
          <w:bCs/>
          <w:sz w:val="24"/>
          <w:szCs w:val="24"/>
        </w:rPr>
        <w:t xml:space="preserve"> for sound and video editing were also introduced. The session highlighted how AI enhances academic productivity. </w:t>
      </w:r>
    </w:p>
    <w:p w14:paraId="1EBABBBD" w14:textId="77777777" w:rsidR="009F4478" w:rsidRDefault="009F4478">
      <w:pPr>
        <w:spacing w:after="0"/>
        <w:ind w:right="-46"/>
        <w:jc w:val="both"/>
        <w:rPr>
          <w:rFonts w:ascii="Times New Roman" w:hAnsi="Times New Roman" w:cs="Times New Roman"/>
          <w:bCs/>
          <w:sz w:val="24"/>
          <w:szCs w:val="24"/>
        </w:rPr>
      </w:pPr>
    </w:p>
    <w:p w14:paraId="7CC0F462"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The second session was conducted by Mrs. R. Sujatha, Deputy Editor, The Hindu. She explained the relevance of ethical journalism, using real-life examples and guiding participants on identifying misinformation by asking critical questions regarding the source, context, completeness, and evidence of information. She also demonstrated the use of verified government websites for fact-checking and assigned research-based topics as takeaways for participants.</w:t>
      </w:r>
    </w:p>
    <w:p w14:paraId="116C52AF" w14:textId="77777777" w:rsidR="009F4478" w:rsidRDefault="009F4478">
      <w:pPr>
        <w:spacing w:after="0"/>
        <w:ind w:right="-46"/>
        <w:jc w:val="both"/>
        <w:rPr>
          <w:rFonts w:ascii="Times New Roman" w:hAnsi="Times New Roman" w:cs="Times New Roman"/>
          <w:bCs/>
          <w:sz w:val="24"/>
          <w:szCs w:val="24"/>
        </w:rPr>
      </w:pPr>
    </w:p>
    <w:p w14:paraId="03ACB974"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Day 3 began with a session on “Artificial Intelligence for Sound Engineering” by Dr. P. Subhashini, Coordinator, Centre for Machine Learning and Artificial Intelligence, </w:t>
      </w:r>
      <w:proofErr w:type="spellStart"/>
      <w:r>
        <w:rPr>
          <w:rFonts w:ascii="Times New Roman" w:hAnsi="Times New Roman" w:cs="Times New Roman"/>
          <w:bCs/>
          <w:sz w:val="24"/>
          <w:szCs w:val="24"/>
        </w:rPr>
        <w:t>Avinashilingam</w:t>
      </w:r>
      <w:proofErr w:type="spellEnd"/>
      <w:r>
        <w:rPr>
          <w:rFonts w:ascii="Times New Roman" w:hAnsi="Times New Roman" w:cs="Times New Roman"/>
          <w:bCs/>
          <w:sz w:val="24"/>
          <w:szCs w:val="24"/>
        </w:rPr>
        <w:t xml:space="preserve"> Institute. She gave an overview of AI's role in transforming sound engineering practices. The session included demonstrations of TTS tools, voice modulation, deep learning for speech recognition, and the application of GANs in creating sound textures and audio synthesis. Participants actively engaged in discussions and learned about real-world AI applications in sound processing. </w:t>
      </w:r>
    </w:p>
    <w:p w14:paraId="14533B42" w14:textId="77777777" w:rsidR="009F4478" w:rsidRDefault="009F4478">
      <w:pPr>
        <w:spacing w:after="0"/>
        <w:ind w:right="-46"/>
        <w:jc w:val="both"/>
        <w:rPr>
          <w:rFonts w:ascii="Times New Roman" w:hAnsi="Times New Roman" w:cs="Times New Roman"/>
          <w:bCs/>
          <w:sz w:val="24"/>
          <w:szCs w:val="24"/>
        </w:rPr>
      </w:pPr>
    </w:p>
    <w:p w14:paraId="58151B95"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second session was on “Generative AI in Visual Content Creation” by Dr. Linda Sherin, Assistant Professor, Centre for Machine Learning and Artificial Intelligence. She covered AI models like DALL·E, Stable Diffusion, and platforms like Runway ML. She emphasized the impact of generative AI on marketing and content creation, enabling highly detailed image generation and customization. </w:t>
      </w:r>
    </w:p>
    <w:p w14:paraId="3CCFFD58" w14:textId="77777777" w:rsidR="009F4478" w:rsidRDefault="009F4478">
      <w:pPr>
        <w:spacing w:after="0"/>
        <w:ind w:right="-46"/>
        <w:jc w:val="both"/>
        <w:rPr>
          <w:rFonts w:ascii="Times New Roman" w:hAnsi="Times New Roman" w:cs="Times New Roman"/>
          <w:bCs/>
          <w:sz w:val="24"/>
          <w:szCs w:val="24"/>
        </w:rPr>
      </w:pPr>
    </w:p>
    <w:p w14:paraId="1236E71F"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day concluded with the third and fourth sessions led by Mr. </w:t>
      </w:r>
      <w:proofErr w:type="spellStart"/>
      <w:r>
        <w:rPr>
          <w:rFonts w:ascii="Times New Roman" w:hAnsi="Times New Roman" w:cs="Times New Roman"/>
          <w:bCs/>
          <w:sz w:val="24"/>
          <w:szCs w:val="24"/>
        </w:rPr>
        <w:t>Dhanushwaran</w:t>
      </w:r>
      <w:proofErr w:type="spellEnd"/>
      <w:r>
        <w:rPr>
          <w:rFonts w:ascii="Times New Roman" w:hAnsi="Times New Roman" w:cs="Times New Roman"/>
          <w:bCs/>
          <w:sz w:val="24"/>
          <w:szCs w:val="24"/>
        </w:rPr>
        <w:t>, Faculty, Image Creative Education, Coimbatore, on "UI/UX for Next Gen Powered by AI". He demonstrated tools like Figma and Canva and showed how AI tools including ChatGPT could enhance UI/UX design through effective prompt engineering. Participants appreciated the live demonstrations and learned how to apply these tools in real-world interface design.</w:t>
      </w:r>
    </w:p>
    <w:p w14:paraId="5F4D550B" w14:textId="77777777" w:rsidR="009F4478" w:rsidRDefault="009F4478">
      <w:pPr>
        <w:spacing w:after="0"/>
        <w:ind w:right="-46"/>
        <w:jc w:val="center"/>
        <w:rPr>
          <w:rFonts w:ascii="Times New Roman" w:hAnsi="Times New Roman" w:cs="Times New Roman"/>
          <w:b/>
          <w:sz w:val="24"/>
          <w:szCs w:val="24"/>
        </w:rPr>
      </w:pPr>
    </w:p>
    <w:p w14:paraId="34C47D75" w14:textId="77777777" w:rsidR="009F4478" w:rsidRDefault="009F4478">
      <w:pPr>
        <w:spacing w:after="0"/>
        <w:ind w:right="-46"/>
        <w:jc w:val="center"/>
        <w:rPr>
          <w:rFonts w:ascii="Times New Roman" w:hAnsi="Times New Roman" w:cs="Times New Roman"/>
          <w:b/>
          <w:sz w:val="24"/>
          <w:szCs w:val="24"/>
        </w:rPr>
      </w:pPr>
    </w:p>
    <w:p w14:paraId="710DD202" w14:textId="7B3D9E82"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session on Day 4, led by Mr. Jerry Wilson, a trainer and freelancer specializing in video editing, photography, and software tools such as Adobe Photoshop, After Effects, Adobe Premiere, Final Cut Pro, Autodesk Maya, and Blender, began with an introduction to the history of AI technology and its role in generating realistic images. Mr. Wilson demonstrated how AI has revolutionized digital media by enabling the creation of highly realistic images through advanced algorithms. He explained the usage of various paid and free software tools, including ChatGPT, Prompts, and Adobe Express, providing practical insights. The session encouraged participants to actively engage with the tools, ask questions, and gain clarity through demonstrations. Participants found the session to be enriching, gaining an understanding of how AI can seamlessly transform images and open new creative possibilities in digital media. The key takeaway was the importance of continuing </w:t>
      </w:r>
      <w:proofErr w:type="gramStart"/>
      <w:r>
        <w:rPr>
          <w:rFonts w:ascii="Times New Roman" w:hAnsi="Times New Roman" w:cs="Times New Roman"/>
          <w:bCs/>
          <w:sz w:val="24"/>
          <w:szCs w:val="24"/>
        </w:rPr>
        <w:t>to experiment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innovate</w:t>
      </w:r>
      <w:proofErr w:type="gramEnd"/>
      <w:r>
        <w:rPr>
          <w:rFonts w:ascii="Times New Roman" w:hAnsi="Times New Roman" w:cs="Times New Roman"/>
          <w:bCs/>
          <w:sz w:val="24"/>
          <w:szCs w:val="24"/>
        </w:rPr>
        <w:t xml:space="preserve">, and </w:t>
      </w:r>
      <w:r w:rsidR="00830BE3">
        <w:rPr>
          <w:rFonts w:ascii="Times New Roman" w:hAnsi="Times New Roman" w:cs="Times New Roman"/>
          <w:bCs/>
          <w:sz w:val="24"/>
          <w:szCs w:val="24"/>
        </w:rPr>
        <w:t>pushing</w:t>
      </w:r>
      <w:r>
        <w:rPr>
          <w:rFonts w:ascii="Times New Roman" w:hAnsi="Times New Roman" w:cs="Times New Roman"/>
          <w:bCs/>
          <w:sz w:val="24"/>
          <w:szCs w:val="24"/>
        </w:rPr>
        <w:t xml:space="preserve"> the boundaries of digital art. The session concluded with a Q&amp;A session, allowing participants to address any remaining doubts.</w:t>
      </w:r>
    </w:p>
    <w:p w14:paraId="3A3E9522" w14:textId="77777777" w:rsidR="009F4478" w:rsidRDefault="009F4478">
      <w:pPr>
        <w:spacing w:after="0"/>
        <w:ind w:right="-46"/>
        <w:jc w:val="both"/>
        <w:rPr>
          <w:rFonts w:ascii="Times New Roman" w:hAnsi="Times New Roman" w:cs="Times New Roman"/>
          <w:bCs/>
          <w:sz w:val="24"/>
          <w:szCs w:val="24"/>
        </w:rPr>
      </w:pPr>
    </w:p>
    <w:p w14:paraId="0DEBFD51"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In the afternoon, Dr. Umesh Arya, Former Dean of GJ University, Hisar, presented on the role of AI in content generation for newsrooms. He discussed how various media houses use both generic AI tools and customized tools to generate content, emphasizing the critical role of prompt engineering in obtaining relevant and authentic information. Dr. Arya highlighted how AI tools have significantly improved time management in the media industry. In the next session, Dr. Arya focused on the ethical considerations in using AI tools in journalism. He noted the lack of a universally agreed code of conduct for AI in journalism, making ethical issues subjective. He delved into concepts such as synthetic data, algorithms of oppression, and unconscious psychology, discussing their relevance to AI’s role in journalism.</w:t>
      </w:r>
    </w:p>
    <w:p w14:paraId="3161B63D" w14:textId="77777777" w:rsidR="009F4478" w:rsidRDefault="009F4478">
      <w:pPr>
        <w:spacing w:after="0"/>
        <w:ind w:right="-46"/>
        <w:jc w:val="both"/>
        <w:rPr>
          <w:rFonts w:ascii="Times New Roman" w:hAnsi="Times New Roman" w:cs="Times New Roman"/>
          <w:bCs/>
          <w:sz w:val="24"/>
          <w:szCs w:val="24"/>
        </w:rPr>
      </w:pPr>
    </w:p>
    <w:p w14:paraId="0C990347"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Day 5 began with Dr. Uma Shankar Pandey, Associate Professor and Head at Surendranath College for Women, Kolkata, speaking on the emerging trends in AI for media and communication research. Dr. Pandey highlighted the importance of Natural Language Processing (NLP) and Language Learning Models in providing data and content for research purposes. He also demonstrated various AI tools that can aid in both research and teaching-learning processes, asserting that AI's role in the future of academia is indispensable. Dr. Pandey stressed that the use of AI tools should be embraced and not dismissed as unethical, as AI is here to stay.</w:t>
      </w:r>
    </w:p>
    <w:p w14:paraId="651F6859" w14:textId="77777777" w:rsidR="009F4478" w:rsidRDefault="009F4478">
      <w:pPr>
        <w:spacing w:after="0"/>
        <w:ind w:right="-46"/>
        <w:jc w:val="both"/>
        <w:rPr>
          <w:rFonts w:ascii="Times New Roman" w:hAnsi="Times New Roman" w:cs="Times New Roman"/>
          <w:bCs/>
          <w:sz w:val="24"/>
          <w:szCs w:val="24"/>
        </w:rPr>
      </w:pPr>
    </w:p>
    <w:p w14:paraId="00F308F6"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Dr. Aditya Kumar Shukla, Associate Professor and Officiating Head of Amity School of Communication, Amity University, Madhya Pradesh, delivered a session on facilitating literature reviews using AI tools. Dr. Shukla shared his experiences with various AI tools for conducting literature reviews and discussed the importance of evaluating AI sources for credibility, relevance, and ethical considerations, such as plagiarism and data privacy. He cautioned against relying solely on AI tools and encouraged participants to combine them with traditional research methods for more effective and accurate outcomes.</w:t>
      </w:r>
    </w:p>
    <w:p w14:paraId="06AB64B1" w14:textId="77777777" w:rsidR="009F4478" w:rsidRDefault="009F4478">
      <w:pPr>
        <w:spacing w:after="0"/>
        <w:ind w:right="-46"/>
        <w:jc w:val="both"/>
        <w:rPr>
          <w:rFonts w:ascii="Times New Roman" w:hAnsi="Times New Roman" w:cs="Times New Roman"/>
          <w:bCs/>
          <w:sz w:val="24"/>
          <w:szCs w:val="24"/>
        </w:rPr>
      </w:pPr>
    </w:p>
    <w:p w14:paraId="78428AED"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valedictory session of the program commenced with a prayer song and a welcome address by Dr. Subhashini, Coordinator of the Centre for Machine Learning and Intelligence (CMLI). Dr. E. Indira, Assistant Professor of Visual Communication, presented a detailed report summarizing the five-day program. Dr. M. Sri Hari, Associate Professor and Head of the Department of Communication and Media Studies at </w:t>
      </w:r>
      <w:proofErr w:type="spellStart"/>
      <w:r>
        <w:rPr>
          <w:rFonts w:ascii="Times New Roman" w:hAnsi="Times New Roman" w:cs="Times New Roman"/>
          <w:bCs/>
          <w:sz w:val="24"/>
          <w:szCs w:val="24"/>
        </w:rPr>
        <w:t>Bharathiar</w:t>
      </w:r>
      <w:proofErr w:type="spellEnd"/>
      <w:r>
        <w:rPr>
          <w:rFonts w:ascii="Times New Roman" w:hAnsi="Times New Roman" w:cs="Times New Roman"/>
          <w:bCs/>
          <w:sz w:val="24"/>
          <w:szCs w:val="24"/>
        </w:rPr>
        <w:t xml:space="preserve"> University, Coimbatore, delivered the valedictory </w:t>
      </w:r>
      <w:r>
        <w:rPr>
          <w:rFonts w:ascii="Times New Roman" w:hAnsi="Times New Roman" w:cs="Times New Roman"/>
          <w:bCs/>
          <w:sz w:val="24"/>
          <w:szCs w:val="24"/>
        </w:rPr>
        <w:lastRenderedPageBreak/>
        <w:t>address, emphasizing the importance of AI tools in academic and research activities. He shared his own experiences with AI, acknowledging its potential to improve outcomes, while stressing the need for caution and prioritizing originality and creativity. During the feedback session, participants shared their positive experiences, and it was revealed that many had used the AI tools discussed in the program to prepare their feedback, demonstrating the practical applications of the tools. Dr. V. Jayashree expressed her gratitude to the organizers, coordinators, and participants for their contributions to the success of the program.</w:t>
      </w:r>
    </w:p>
    <w:p w14:paraId="2BD8AD61" w14:textId="77777777" w:rsidR="009F4478" w:rsidRDefault="009F4478">
      <w:pPr>
        <w:spacing w:after="0"/>
        <w:ind w:right="-46"/>
        <w:jc w:val="both"/>
        <w:rPr>
          <w:rFonts w:ascii="Times New Roman" w:hAnsi="Times New Roman" w:cs="Times New Roman"/>
          <w:bCs/>
          <w:sz w:val="24"/>
          <w:szCs w:val="24"/>
        </w:rPr>
      </w:pPr>
    </w:p>
    <w:p w14:paraId="32801F75" w14:textId="77777777" w:rsidR="009F4478"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In conclusion, the capacity-building program successfully provided participants with valuable insights into the role of AI in media, content generation, and research. Through practical demonstrations and engaging discussions, participants gained hands-on experience with various AI tools, while also considering ethical concerns in their usage. The program not only enhanced participants' understanding of AI’s potential but also encouraged them to responsibly integrate these tools into their academic and professional practices.</w:t>
      </w:r>
    </w:p>
    <w:p w14:paraId="78438E56" w14:textId="77777777" w:rsidR="009F4478" w:rsidRDefault="009F4478">
      <w:pPr>
        <w:spacing w:after="0"/>
        <w:ind w:right="-46"/>
        <w:jc w:val="both"/>
        <w:rPr>
          <w:rFonts w:ascii="Times New Roman" w:hAnsi="Times New Roman" w:cs="Times New Roman"/>
          <w:bCs/>
          <w:sz w:val="24"/>
          <w:szCs w:val="24"/>
        </w:rPr>
      </w:pPr>
    </w:p>
    <w:p w14:paraId="52B87A58" w14:textId="77777777" w:rsidR="009F4478" w:rsidRDefault="009F4478">
      <w:pPr>
        <w:spacing w:after="0"/>
        <w:ind w:right="-46"/>
        <w:jc w:val="both"/>
        <w:rPr>
          <w:rFonts w:ascii="Times New Roman" w:hAnsi="Times New Roman" w:cs="Times New Roman"/>
          <w:bCs/>
          <w:sz w:val="24"/>
          <w:szCs w:val="24"/>
        </w:rPr>
      </w:pPr>
    </w:p>
    <w:p w14:paraId="0A3A5A9D" w14:textId="77777777" w:rsidR="009F4478" w:rsidRDefault="009F4478">
      <w:pPr>
        <w:spacing w:after="0"/>
        <w:ind w:right="-46"/>
        <w:jc w:val="both"/>
        <w:rPr>
          <w:rFonts w:ascii="Times New Roman" w:hAnsi="Times New Roman" w:cs="Times New Roman"/>
          <w:bCs/>
          <w:sz w:val="24"/>
          <w:szCs w:val="24"/>
        </w:rPr>
      </w:pPr>
    </w:p>
    <w:p w14:paraId="7BB2E7F0" w14:textId="77777777" w:rsidR="009F4478" w:rsidRDefault="009F4478">
      <w:pPr>
        <w:spacing w:after="0"/>
        <w:ind w:right="-46"/>
        <w:jc w:val="both"/>
        <w:rPr>
          <w:rFonts w:ascii="Times New Roman" w:hAnsi="Times New Roman" w:cs="Times New Roman"/>
          <w:bCs/>
          <w:sz w:val="24"/>
          <w:szCs w:val="24"/>
        </w:rPr>
      </w:pPr>
    </w:p>
    <w:p w14:paraId="1978D727" w14:textId="77777777" w:rsidR="009F4478" w:rsidRDefault="00000000">
      <w:pPr>
        <w:pStyle w:val="a0"/>
      </w:pPr>
      <w:r>
        <w:t>窗体底端</w:t>
      </w:r>
    </w:p>
    <w:p w14:paraId="4BE2BB79" w14:textId="77777777" w:rsidR="009F4478" w:rsidRDefault="009F4478">
      <w:pPr>
        <w:spacing w:after="0"/>
        <w:ind w:right="-46"/>
        <w:jc w:val="center"/>
        <w:rPr>
          <w:rFonts w:ascii="Times New Roman" w:hAnsi="Times New Roman" w:cs="Times New Roman"/>
          <w:b/>
          <w:sz w:val="24"/>
          <w:szCs w:val="24"/>
        </w:rPr>
      </w:pPr>
    </w:p>
    <w:sectPr w:rsidR="009F4478">
      <w:pgSz w:w="11906" w:h="16838"/>
      <w:pgMar w:top="1208" w:right="1196" w:bottom="1429"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D91D" w14:textId="77777777" w:rsidR="000C20E3" w:rsidRDefault="000C20E3">
      <w:pPr>
        <w:spacing w:line="240" w:lineRule="auto"/>
      </w:pPr>
      <w:r>
        <w:separator/>
      </w:r>
    </w:p>
  </w:endnote>
  <w:endnote w:type="continuationSeparator" w:id="0">
    <w:p w14:paraId="12577A10" w14:textId="77777777" w:rsidR="000C20E3" w:rsidRDefault="000C2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E71E" w14:textId="77777777" w:rsidR="000C20E3" w:rsidRDefault="000C20E3">
      <w:pPr>
        <w:spacing w:after="0"/>
      </w:pPr>
      <w:r>
        <w:separator/>
      </w:r>
    </w:p>
  </w:footnote>
  <w:footnote w:type="continuationSeparator" w:id="0">
    <w:p w14:paraId="38C7A3BD" w14:textId="77777777" w:rsidR="000C20E3" w:rsidRDefault="000C20E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053F8C"/>
    <w:rsid w:val="000C20E3"/>
    <w:rsid w:val="001D1DA6"/>
    <w:rsid w:val="005F2698"/>
    <w:rsid w:val="00830BE3"/>
    <w:rsid w:val="009F4478"/>
    <w:rsid w:val="08890A45"/>
    <w:rsid w:val="091153EC"/>
    <w:rsid w:val="15517E23"/>
    <w:rsid w:val="1D465E17"/>
    <w:rsid w:val="26213810"/>
    <w:rsid w:val="317C380A"/>
    <w:rsid w:val="33053F8C"/>
    <w:rsid w:val="36036D5A"/>
    <w:rsid w:val="3DB7211C"/>
    <w:rsid w:val="480C64C1"/>
    <w:rsid w:val="65BF2F1D"/>
    <w:rsid w:val="662C56C6"/>
    <w:rsid w:val="70E96AE8"/>
    <w:rsid w:val="73682525"/>
    <w:rsid w:val="748E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37EE9A"/>
  <w15:docId w15:val="{42A45248-C639-4338-869B-1C640ABF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cs="Lath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NoSpacing">
    <w:name w:val="No Spacing"/>
    <w:uiPriority w:val="1"/>
    <w:qFormat/>
    <w:rPr>
      <w:rFonts w:ascii="Calibri" w:hAnsi="Calibri" w:cs="Latha"/>
      <w:sz w:val="22"/>
      <w:szCs w:val="22"/>
      <w:lang w:val="en-US" w:eastAsia="en-US"/>
    </w:rPr>
  </w:style>
  <w:style w:type="paragraph" w:customStyle="1" w:styleId="Normal1">
    <w:name w:val="Normal1"/>
    <w:qFormat/>
    <w:pPr>
      <w:spacing w:line="276" w:lineRule="auto"/>
    </w:pPr>
    <w:rPr>
      <w:rFonts w:ascii="Arial" w:eastAsia="Arial" w:hAnsi="Arial" w:cs="Arial"/>
      <w:sz w:val="22"/>
      <w:szCs w:val="22"/>
      <w:lang w:val="en-US" w:eastAsia="en-US"/>
    </w:rPr>
  </w:style>
  <w:style w:type="paragraph" w:customStyle="1" w:styleId="a">
    <w:basedOn w:val="Normal"/>
    <w:next w:val="Normal"/>
    <w:pPr>
      <w:pBdr>
        <w:bottom w:val="single" w:sz="6" w:space="1" w:color="auto"/>
      </w:pBdr>
      <w:jc w:val="center"/>
    </w:pPr>
    <w:rPr>
      <w:rFonts w:ascii="Arial"/>
      <w:vanish/>
      <w:sz w:val="16"/>
    </w:rPr>
  </w:style>
  <w:style w:type="paragraph" w:customStyle="1" w:styleId="a0">
    <w:basedOn w:val="Normal"/>
    <w:next w:val="Normal"/>
    <w:pPr>
      <w:pBdr>
        <w:top w:val="single" w:sz="6" w:space="1" w:color="auto"/>
      </w:pBdr>
      <w:jc w:val="center"/>
    </w:pPr>
    <w:rPr>
      <w:rFonts w:asci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1676</Words>
  <Characters>9557</Characters>
  <Application>Microsoft Office Word</Application>
  <DocSecurity>0</DocSecurity>
  <Lines>79</Lines>
  <Paragraphs>22</Paragraphs>
  <ScaleCrop>false</ScaleCrop>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Avinuty</dc:creator>
  <cp:lastModifiedBy>ADU MBA2</cp:lastModifiedBy>
  <cp:revision>3</cp:revision>
  <dcterms:created xsi:type="dcterms:W3CDTF">2025-06-12T09:10:00Z</dcterms:created>
  <dcterms:modified xsi:type="dcterms:W3CDTF">2025-06-12T09:13:00Z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126E20CAC6D2421A8B3176A4F92FEF29_13</vt:lpwstr>
  </property>
</Properties>
</file>